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校长的竞职演讲稿范文</w:t>
      </w:r>
      <w:bookmarkEnd w:id="1"/>
    </w:p>
    <w:p>
      <w:pPr>
        <w:jc w:val="center"/>
        <w:spacing w:before="0" w:after="450"/>
      </w:pPr>
      <w:r>
        <w:rPr>
          <w:rFonts w:ascii="Arial" w:hAnsi="Arial" w:eastAsia="Arial" w:cs="Arial"/>
          <w:color w:val="999999"/>
          <w:sz w:val="20"/>
          <w:szCs w:val="20"/>
        </w:rPr>
        <w:t xml:space="preserve">来源：网络  作者：落霞与孤鹜齐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评委、各位同仁：大家好非常荣幸有这样机会与各位交流自己对教育的理解与主张，通过参与****，更好的实现自己的信念与梦想，为**教育事业的发展做出自己的贡献。经历是一种历练、经历是一种财富，经历也常常让人看到风雨之后彩...</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非常荣幸有这样机会与各位交流自己对教育的理解与主张，通过参与****，更好的实现自己的信念与梦想，为**教育事业的发展做出自己的贡献。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雨之后彩虹的壮丽。****年，我毕业于*****，获学士学位后，分配到**中任教，从普通教师到教学副校长，回想自己**多年的教师生涯和**年多的学校管理实践，实际上就是一条孜孜不倦的学习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专业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宋体" w:hAnsi="宋体" w:eastAsia="宋体" w:cs="宋体"/>
          <w:color w:val="000"/>
          <w:sz w:val="28"/>
          <w:szCs w:val="28"/>
        </w:rPr>
        <w:t xml:space="preserve">树立“低进高出，高进优出”——“让普通的学生变得优秀，让优秀的学生成为精英”的培养理念。加强学生对中华传统文化的认同感，构建富有特色的德育管理体系。加强班主任管理，重视学生日常行为习惯的养成，将主题活动、社团活动、社会实践活动等一系列德育活动具体到每个月、每一周、每一天，从日常学习和生活的实践中来培养学生的高雅文化。</w:t>
      </w:r>
    </w:p>
    <w:p>
      <w:pPr>
        <w:ind w:left="0" w:right="0" w:firstLine="560"/>
        <w:spacing w:before="450" w:after="450" w:line="312" w:lineRule="auto"/>
      </w:pPr>
      <w:r>
        <w:rPr>
          <w:rFonts w:ascii="宋体" w:hAnsi="宋体" w:eastAsia="宋体" w:cs="宋体"/>
          <w:color w:val="000"/>
          <w:sz w:val="28"/>
          <w:szCs w:val="28"/>
        </w:rPr>
        <w:t xml:space="preserve">举办一年一度的科技节、英语节、读书节、艺术节；组织好演讲会、联欢会、音乐会、辩论会；注重学生多元智能开发和创造力的培养，为不同特长的学生提供展示才华的舞台。评选各种形式的“校园之星”，让每一个学生在愉快、自信中幸福成长。</w:t>
      </w:r>
    </w:p>
    <w:p>
      <w:pPr>
        <w:ind w:left="0" w:right="0" w:firstLine="560"/>
        <w:spacing w:before="450" w:after="450" w:line="312" w:lineRule="auto"/>
      </w:pPr>
      <w:r>
        <w:rPr>
          <w:rFonts w:ascii="宋体" w:hAnsi="宋体" w:eastAsia="宋体" w:cs="宋体"/>
          <w:color w:val="000"/>
          <w:sz w:val="28"/>
          <w:szCs w:val="28"/>
        </w:rPr>
        <w:t xml:space="preserve">构建学校、家庭、社区三结合德育网络，不断拓宽家校合作渠道，组建“家长·教师联合会”，实施“家长代言人”制，做大做强“家长学校”，设立学校开放日，邀请家长、社区、社会懂教育、爱学校的有识之士参与学校管理，共谋发展大业。</w:t>
      </w:r>
    </w:p>
    <w:p>
      <w:pPr>
        <w:ind w:left="0" w:right="0" w:firstLine="560"/>
        <w:spacing w:before="450" w:after="450" w:line="312" w:lineRule="auto"/>
      </w:pPr>
      <w:r>
        <w:rPr>
          <w:rFonts w:ascii="宋体" w:hAnsi="宋体" w:eastAsia="宋体" w:cs="宋体"/>
          <w:color w:val="000"/>
          <w:sz w:val="28"/>
          <w:szCs w:val="28"/>
        </w:rPr>
        <w:t xml:space="preserve">各位领导、各位评委、各位同仁，教育的发展需要我们付出更多的激情、热情，需要我们以理想、信念去支撑，需要我们以扎实、果敢的行动付诸实践！给我一个平台，还您一个惊喜。请相信我很快会用自己的实际行动告诉您，您今天对我的选择没有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2024-10-03T09:29:24+08:00</dcterms:created>
  <dcterms:modified xsi:type="dcterms:W3CDTF">2024-10-03T09:29:24+08:00</dcterms:modified>
</cp:coreProperties>
</file>

<file path=docProps/custom.xml><?xml version="1.0" encoding="utf-8"?>
<Properties xmlns="http://schemas.openxmlformats.org/officeDocument/2006/custom-properties" xmlns:vt="http://schemas.openxmlformats.org/officeDocument/2006/docPropsVTypes"/>
</file>