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街道党建工作阶段性总结</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x年上半年，学院路街道在区委、区委社会工委的正确领导下，以科学发展观为指导，认真贯彻落实党的xx大、xx届四中全会和市委十届七次全会精神，坚持“一手抓扩大覆盖，一手抓深化提高”的工作思路，不断完善商务楼宇党建工作管理体制机制、创新活动方式，...</w:t>
      </w:r>
    </w:p>
    <w:p>
      <w:pPr>
        <w:ind w:left="0" w:right="0" w:firstLine="560"/>
        <w:spacing w:before="450" w:after="450" w:line="312" w:lineRule="auto"/>
      </w:pPr>
      <w:r>
        <w:rPr>
          <w:rFonts w:ascii="宋体" w:hAnsi="宋体" w:eastAsia="宋体" w:cs="宋体"/>
          <w:color w:val="000"/>
          <w:sz w:val="28"/>
          <w:szCs w:val="28"/>
        </w:rPr>
        <w:t xml:space="preserve">x年上半年，学院路街道在区委、区委社会工委的正确领导下，以科学发展观为指导，认真贯彻落实党的xx大、xx届四中全会和市委十届七次全会精神，坚持“一手抓扩大覆盖，一手抓深化提高”的工作思路，不断完善商务楼宇党建工作管理体制机制、创新活动方式，逐步搭建起了商务楼宇巩固的党建工作平台和满足楼宇企业和员工发展需求的服务平台，取得了一些成绩，也存在一些不足，现做简要总结。</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努力实现商务楼宇党建工作全覆盖。街道组织部门坚持深入楼宇，坚持走访，不断加快商务楼宇党建工作站的建站步伐，经常与楼宇物业公司和骨干企业开展座谈，交流沟通建站工作的意见和想法。截止目前，学院路街道共建立拥有独立办公场所的a级站2个，新建拥有独立工位的b级站6个，新建拥有共用工位的c级站8个，基本上完成了商务楼宇党建工作站全覆盖的任务。此外，还在部分条件较好的楼宇率先成立了团建工作站。</w:t>
      </w:r>
    </w:p>
    <w:p>
      <w:pPr>
        <w:ind w:left="0" w:right="0" w:firstLine="560"/>
        <w:spacing w:before="450" w:after="450" w:line="312" w:lineRule="auto"/>
      </w:pPr>
      <w:r>
        <w:rPr>
          <w:rFonts w:ascii="宋体" w:hAnsi="宋体" w:eastAsia="宋体" w:cs="宋体"/>
          <w:color w:val="000"/>
          <w:sz w:val="28"/>
          <w:szCs w:val="28"/>
        </w:rPr>
        <w:t xml:space="preserve">2、继续推进“两新”组织党组织建设。经过深入楼宇、深入企业的调研走访、摸底调查，学院路街道目前基本上掌握了地区商务楼宇内“两新”组织企业基本状况、党组织基本状况和党员情况。日前，清华同方科技广场内的北京泰豪联星技术有限公司、光华公务员考试研究与培训中心，金码大厦内的中公教育集团等企业已向街道党工委明确提出了成立党组织的申请；清华同方科技广场、金码大厦、智凯大厦等楼宇的5名企业员工也向所在楼宇的党建工作站提出了入党申请。</w:t>
      </w:r>
    </w:p>
    <w:p>
      <w:pPr>
        <w:ind w:left="0" w:right="0" w:firstLine="560"/>
        <w:spacing w:before="450" w:after="450" w:line="312" w:lineRule="auto"/>
      </w:pPr>
      <w:r>
        <w:rPr>
          <w:rFonts w:ascii="宋体" w:hAnsi="宋体" w:eastAsia="宋体" w:cs="宋体"/>
          <w:color w:val="000"/>
          <w:sz w:val="28"/>
          <w:szCs w:val="28"/>
        </w:rPr>
        <w:t xml:space="preserve">3、积极打造商务楼宇党建工作站亮点。街道在一手抓扩大覆盖的同时，更强调对a级站的深化提高。如，进一步加大投入，为同方、艺海大厦党建工作站购置了电脑、打印复印多功能一体机、桌椅、文件柜等常用固定资产及笔尺刀剪钟等基本办公用品，并开通了固定电话和网线，实现了办公设施齐全，保障了工作的有力开展；以党建工作站为依托，申报基层党建创新示范项目；同时积极探索与街道工会、妇联和共青团及其他组织联合共同为商务楼宇内社会组织、新经济组织提供公共服务的社会工作站工作机制和途径；探索并实现将楼宇党建工作站作为高校社会实践工作基地，将大学生党员充实到工作站兼职人员队伍的互赢互利的工作模式。</w:t>
      </w:r>
    </w:p>
    <w:p>
      <w:pPr>
        <w:ind w:left="0" w:right="0" w:firstLine="560"/>
        <w:spacing w:before="450" w:after="450" w:line="312" w:lineRule="auto"/>
      </w:pPr>
      <w:r>
        <w:rPr>
          <w:rFonts w:ascii="宋体" w:hAnsi="宋体" w:eastAsia="宋体" w:cs="宋体"/>
          <w:color w:val="000"/>
          <w:sz w:val="28"/>
          <w:szCs w:val="28"/>
        </w:rPr>
        <w:t xml:space="preserve">4、在楼宇内开展多种形式的服务活动。结合市区加快核心区建设的有关部署和街道创先争优活动“党建就是服务”的要求，在部分楼宇党建工作站启动了优质服务年活动，不断拓宽服务渠道和服务范围；积极为楼宇党员办理组织关系转接手续；开展党员午间学习班，为有需求的党员员工免费提供各类报刊、影像和图书学习资料；为满足企业、员工需求，联合街道住房保障办公室深入楼宇开展经适房、限价房、廉租房等保障性住房的政策咨询活动。</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领导高度重视，精心组织实施。街道领导十分重视地区商务楼宇党建工作，多次为党建工作站工作场所问题与楼宇业主座谈沟通；多次召开街道机关工作协调会议，逐渐形成了组织部门牵头，职能部门帮扶协助的机制；不断加大对商务楼宇党建工作站的人力、财力、物力投入，保障地区商务楼宇党建工作可以走的直、走的远、走的好。</w:t>
      </w:r>
    </w:p>
    <w:p>
      <w:pPr>
        <w:ind w:left="0" w:right="0" w:firstLine="560"/>
        <w:spacing w:before="450" w:after="450" w:line="312" w:lineRule="auto"/>
      </w:pPr>
      <w:r>
        <w:rPr>
          <w:rFonts w:ascii="宋体" w:hAnsi="宋体" w:eastAsia="宋体" w:cs="宋体"/>
          <w:color w:val="000"/>
          <w:sz w:val="28"/>
          <w:szCs w:val="28"/>
        </w:rPr>
        <w:t xml:space="preserve">2、统筹地区资源，坚持分类建站。街道组织部门经常召开地区楼宇物业公司负责人会议，整合工作资源，不断形成商务楼宇党建工作的合力；积极加强与辖区内工商、税务、统计和街道计生、劳动、住保等部门的沟通协调，建立联系会议制度，充实工作力量。街道还根据楼宇不同特点，因地制宜的整合资源、配置人员，开创了创建实践基地模式、骨干企业管理模式、楼宇联建管理模式、社区属地帮扶模式、依托物业建站模式等五种建站模式，逐步落实建站任务，并根据实际建站质量，划分为a、b、c三级管理模式。</w:t>
      </w:r>
    </w:p>
    <w:p>
      <w:pPr>
        <w:ind w:left="0" w:right="0" w:firstLine="560"/>
        <w:spacing w:before="450" w:after="450" w:line="312" w:lineRule="auto"/>
      </w:pPr>
      <w:r>
        <w:rPr>
          <w:rFonts w:ascii="宋体" w:hAnsi="宋体" w:eastAsia="宋体" w:cs="宋体"/>
          <w:color w:val="000"/>
          <w:sz w:val="28"/>
          <w:szCs w:val="28"/>
        </w:rPr>
        <w:t xml:space="preserve">3、完善内部管理，确保机制健全。通过在楼宇内宣传橱窗张贴建站公告，制作并佩戴学院路街道党建工作联络员胸卡，印制党建工作站联系卡等方式，实现服务透明；通过调研走访，不断完善企业信息登记台账、党组织信息登记台账、党员信息登记台账等台账信息；结合地区实际，街道党工委还统一编印了《中共海淀区委学院街道工委商务楼宇党建工作站制度汇编》，进一步明确各项规章制度、工作职责和台账信息，确保了各项工作的有章可循。</w:t>
      </w:r>
    </w:p>
    <w:p>
      <w:pPr>
        <w:ind w:left="0" w:right="0" w:firstLine="560"/>
        <w:spacing w:before="450" w:after="450" w:line="312" w:lineRule="auto"/>
      </w:pPr>
      <w:r>
        <w:rPr>
          <w:rFonts w:ascii="宋体" w:hAnsi="宋体" w:eastAsia="宋体" w:cs="宋体"/>
          <w:color w:val="000"/>
          <w:sz w:val="28"/>
          <w:szCs w:val="28"/>
        </w:rPr>
        <w:t xml:space="preserve">三、前进方向</w:t>
      </w:r>
    </w:p>
    <w:p>
      <w:pPr>
        <w:ind w:left="0" w:right="0" w:firstLine="560"/>
        <w:spacing w:before="450" w:after="450" w:line="312" w:lineRule="auto"/>
      </w:pPr>
      <w:r>
        <w:rPr>
          <w:rFonts w:ascii="宋体" w:hAnsi="宋体" w:eastAsia="宋体" w:cs="宋体"/>
          <w:color w:val="000"/>
          <w:sz w:val="28"/>
          <w:szCs w:val="28"/>
        </w:rPr>
        <w:t xml:space="preserve">在商务楼宇党建工作方面，街道虽然已经取得了一些成绩，但还存在基础不强、人员不足、质量不高等问题。</w:t>
      </w:r>
    </w:p>
    <w:p>
      <w:pPr>
        <w:ind w:left="0" w:right="0" w:firstLine="560"/>
        <w:spacing w:before="450" w:after="450" w:line="312" w:lineRule="auto"/>
      </w:pPr>
      <w:r>
        <w:rPr>
          <w:rFonts w:ascii="宋体" w:hAnsi="宋体" w:eastAsia="宋体" w:cs="宋体"/>
          <w:color w:val="000"/>
          <w:sz w:val="28"/>
          <w:szCs w:val="28"/>
        </w:rPr>
        <w:t xml:space="preserve">1、搞好基础工作。抓学习，提高党员干部综合素质；抓管理，规范完善规章制度；抓活动，增强组织凝聚力；抓廉政，树立良好形象；抓表率，发挥先锋模范作用，以鲜明的特色，扎实的工作引领党建工作深入发展。</w:t>
      </w:r>
    </w:p>
    <w:p>
      <w:pPr>
        <w:ind w:left="0" w:right="0" w:firstLine="560"/>
        <w:spacing w:before="450" w:after="450" w:line="312" w:lineRule="auto"/>
      </w:pPr>
      <w:r>
        <w:rPr>
          <w:rFonts w:ascii="宋体" w:hAnsi="宋体" w:eastAsia="宋体" w:cs="宋体"/>
          <w:color w:val="000"/>
          <w:sz w:val="28"/>
          <w:szCs w:val="28"/>
        </w:rPr>
        <w:t xml:space="preserve">2、抓好服务工作。进一步加快社会工作站建设步伐，不断扩大服务范围，拓宽服务领域，全面开展“六个服务”活动，以优质的服务，使商务楼宇党建工作站真正成为“建得起、立得住、运行良好、各方满意”的“模范站”。</w:t>
      </w:r>
    </w:p>
    <w:p>
      <w:pPr>
        <w:ind w:left="0" w:right="0" w:firstLine="560"/>
        <w:spacing w:before="450" w:after="450" w:line="312" w:lineRule="auto"/>
      </w:pPr>
      <w:r>
        <w:rPr>
          <w:rFonts w:ascii="宋体" w:hAnsi="宋体" w:eastAsia="宋体" w:cs="宋体"/>
          <w:color w:val="000"/>
          <w:sz w:val="28"/>
          <w:szCs w:val="28"/>
        </w:rPr>
        <w:t xml:space="preserve">3、加强组织建设。加大对地区商务楼宇党建工作的人力投入，逐步培养并建立一支先进性高、专业性强的基层党建工作队伍；严格党组织设置制度和成立程序，做好上述几家规模以上非公企业的党团组织成立工作；畅通优秀员工入党渠道，严格入党考察和培训制度，抓好党员发展和转正工作，从而带动全地区“两新”组织党建工作的快速发展。</w:t>
      </w:r>
    </w:p>
    <w:p>
      <w:pPr>
        <w:ind w:left="0" w:right="0" w:firstLine="560"/>
        <w:spacing w:before="450" w:after="450" w:line="312" w:lineRule="auto"/>
      </w:pPr>
      <w:r>
        <w:rPr>
          <w:rFonts w:ascii="宋体" w:hAnsi="宋体" w:eastAsia="宋体" w:cs="宋体"/>
          <w:color w:val="000"/>
          <w:sz w:val="28"/>
          <w:szCs w:val="28"/>
        </w:rPr>
        <w:t xml:space="preserve">4、深化亮点工作。在原有工作的基础上，根据《北京市商务楼宇党建工作站检查验收标准》和《海淀区商务楼宇规范化建站标准》要求，以两个a级站为榜样，带动b、c级工作站的发展优化，逐步加强对楼宇企业党组织和党员的组织领导；以创先争优活动为契机，竭力为楼宇企业、党员、员工提供便捷服务，增强党建工作站的影响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2024-10-04T10:29:53+08:00</dcterms:created>
  <dcterms:modified xsi:type="dcterms:W3CDTF">2024-10-04T10:29:53+08:00</dcterms:modified>
</cp:coreProperties>
</file>

<file path=docProps/custom.xml><?xml version="1.0" encoding="utf-8"?>
<Properties xmlns="http://schemas.openxmlformats.org/officeDocument/2006/custom-properties" xmlns:vt="http://schemas.openxmlformats.org/officeDocument/2006/docPropsVTypes"/>
</file>