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国家公务员2024年入党思想汇报范文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其实一直以来，我都把入党的问题看得很淡泊。身边也有许多师长、友好多次善意相劝，在大家看来，解决入党问题无论是对于仕途发展还是个人待遇都是有百利而无一害，尤其是对于像我这样的国家公务员。但是我始终坚信，信仰不应该是一个空泛的概念，更不是可以拿...</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师长、友好多次善意相劝，在大家看来，解决入党问题无论是对于仕途发展还是个人待遇都是有百利而无一害，尤其是对于像我这样的国家公务员。但是我始终坚信，信仰不应该是一个空泛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不久前，xx先进事迹报告会(或xx人物的学习)，对我的触动启发很大。可以说，xx并不是一个典型意义上的英雄人物，因为他就在我们的身边，平凡、普通、默默无闻，没有惊天动地的壮举，做的都是些具体而实在的工作，甚至是他的言语，都平淡中透着谦恭。早在荣誉的光环眷顾以前，我就听到过他这样评价自己：“不管是谁处在这个岗位，都会这样做的，而我不过是做了自己该做的事情……”，而今，他依然如故。我想我们周围没有人会因为这份平凡而去质疑他的荣誉，因为他的确是无愧的。他的心里永远装着人民群众，他是真的在把全心全意为人民服务作为自己始终不渝的追求，正是有了这份追求才能恪尽职守，忘我工作，也正是有了这份追求才能一身正气，襟怀坦荡。这平凡的榜样的力量叫我懂得了什么才是一名共产党员的高尚情操和人格，什么样的人才是一名合格的党员。</w:t>
      </w:r>
    </w:p>
    <w:p>
      <w:pPr>
        <w:ind w:left="0" w:right="0" w:firstLine="560"/>
        <w:spacing w:before="450" w:after="450" w:line="312" w:lineRule="auto"/>
      </w:pPr>
      <w:r>
        <w:rPr>
          <w:rFonts w:ascii="宋体" w:hAnsi="宋体" w:eastAsia="宋体" w:cs="宋体"/>
          <w:color w:val="000"/>
          <w:sz w:val="28"/>
          <w:szCs w:val="28"/>
        </w:rPr>
        <w:t xml:space="preserve">古人云：“轻财足以聚人，律己足以服人，量宽足以得人，身先足以率人。”共产党员应该率先强化自身的道德修养，成为社会道德风尚的楷模，道德力量的榜样。以胡锦涛同志为核心的党的领导集体在我国社会经济步入新的发展时期，重提“以德治国”，并将之作为重要的治国方略是有其重要的时代意义的。正人必先正己。“上清而无欲，则下正而民朴。”特别是对于人民“公仆”而言，就要做到带头识大体，顾大局，先公后私，大公无私，克己奉公；要毫不利己，专门利人；要吃苦在前，享受在后，勇于牺牲，乐于奉献；要清正廉洁，公道正派，不谋私利。要按照“三个代表”的要求严格要求自己，自重、自省、自警、自励，经受住苦与乐、公与私、是与非、荣与辱、义与利等的诸多考验。对于每一名要求加入中国共产党的青年而言，不论组织上是否入党，都应做到首先在思想上入党，而且要长期的注意检查自己做党员的动机，找出差距，以高度的自觉性，正确的认识自己，严于解剖自己，坚定信心，执着追求，把自己努力的方向统一到党章规定的党员标准和党的十六大提出的时代要求上来，使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2024-09-20T12:29:35+08:00</dcterms:created>
  <dcterms:modified xsi:type="dcterms:W3CDTF">2024-09-20T12:29:35+08:00</dcterms:modified>
</cp:coreProperties>
</file>

<file path=docProps/custom.xml><?xml version="1.0" encoding="utf-8"?>
<Properties xmlns="http://schemas.openxmlformats.org/officeDocument/2006/custom-properties" xmlns:vt="http://schemas.openxmlformats.org/officeDocument/2006/docPropsVTypes"/>
</file>