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小学二年级班主任期中工作总结</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中工作总结3篇班主任要研究学生的个性特征(包括能力、气质、性格、爱好等)，了解个人的生活环境，掌握哪些是积极分子，哪些是特别需要注意的学生等等，班主任是学校中全面负责一个班学生的思想、学习、健康和生活等工作的教师。你是否在...</w:t>
      </w:r>
    </w:p>
    <w:p>
      <w:pPr>
        <w:ind w:left="0" w:right="0" w:firstLine="560"/>
        <w:spacing w:before="450" w:after="450" w:line="312" w:lineRule="auto"/>
      </w:pPr>
      <w:r>
        <w:rPr>
          <w:rFonts w:ascii="宋体" w:hAnsi="宋体" w:eastAsia="宋体" w:cs="宋体"/>
          <w:color w:val="000"/>
          <w:sz w:val="28"/>
          <w:szCs w:val="28"/>
        </w:rPr>
        <w:t xml:space="preserve">小学二年级班主任期中工作总结3篇</w:t>
      </w:r>
    </w:p>
    <w:p>
      <w:pPr>
        <w:ind w:left="0" w:right="0" w:firstLine="560"/>
        <w:spacing w:before="450" w:after="450" w:line="312" w:lineRule="auto"/>
      </w:pPr>
      <w:r>
        <w:rPr>
          <w:rFonts w:ascii="宋体" w:hAnsi="宋体" w:eastAsia="宋体" w:cs="宋体"/>
          <w:color w:val="000"/>
          <w:sz w:val="28"/>
          <w:szCs w:val="28"/>
        </w:rPr>
        <w:t xml:space="preserve">班主任要研究学生的个性特征(包括能力、气质、性格、爱好等)，了解个人的生活环境，掌握哪些是积极分子，哪些是特别需要注意的学生等等，班主任是学校中全面负责一个班学生的思想、学习、健康和生活等工作的教师。你是否在找正准备撰写“小学二年级班主任期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&gt;小学二年级班主任期中工作总结篇1</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&gt;小学二年级班主任期中工作总结篇2</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&gt;小学二年级班主任期中工作总结篇3</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2024-10-06T04:31:09+08:00</dcterms:created>
  <dcterms:modified xsi:type="dcterms:W3CDTF">2024-10-06T04:31:09+08:00</dcterms:modified>
</cp:coreProperties>
</file>

<file path=docProps/custom.xml><?xml version="1.0" encoding="utf-8"?>
<Properties xmlns="http://schemas.openxmlformats.org/officeDocument/2006/custom-properties" xmlns:vt="http://schemas.openxmlformats.org/officeDocument/2006/docPropsVTypes"/>
</file>