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财务税务个人年终工作总结范文(精选3篇)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财务税务个人年终工作总结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财务税务个人年终工作总结范文(精选3篇)，仅供参考，欢迎大家阅读。[_TAG_h2]【篇一】财务税务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【篇二】财务税务个人年终工作总结</w:t>
      </w:r>
    </w:p>
    <w:p>
      <w:pPr>
        <w:ind w:left="0" w:right="0" w:firstLine="560"/>
        <w:spacing w:before="450" w:after="450" w:line="312" w:lineRule="auto"/>
      </w:pPr>
      <w:r>
        <w:rPr>
          <w:rFonts w:ascii="宋体" w:hAnsi="宋体" w:eastAsia="宋体" w:cs="宋体"/>
          <w:color w:val="000"/>
          <w:sz w:val="28"/>
          <w:szCs w:val="28"/>
        </w:rPr>
        <w:t xml:space="preserve">     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&gt;　　一、加强组织领导，确保任务落实</w:t>
      </w:r>
    </w:p>
    <w:p>
      <w:pPr>
        <w:ind w:left="0" w:right="0" w:firstLine="560"/>
        <w:spacing w:before="450" w:after="450" w:line="312" w:lineRule="auto"/>
      </w:pPr>
      <w:r>
        <w:rPr>
          <w:rFonts w:ascii="宋体" w:hAnsi="宋体" w:eastAsia="宋体" w:cs="宋体"/>
          <w:color w:val="000"/>
          <w:sz w:val="28"/>
          <w:szCs w:val="28"/>
        </w:rPr>
        <w:t xml:space="preserve">　　(一)按照区财政“真实、准确、全面、及时”的决算八字方针，认真做好20xx年财政财务决算工作。由于决算工作是财政、财务管理的一项重要基础性工作，同时又是一项复杂的系统工程，为此决算工作中我们高标准、严要求，特别是针对20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　　(二)为确保财务资料的完整，在决算数据通过后，我们及时将20xx年度的财政、财务、文书各类档案进行了整理、装订、登记。共归档文书、业务档案x件(卷)，其中：文书档案x件，报表x卷、账簿x卷、记账凭证x卷，达到了会计档案管理要求。</w:t>
      </w:r>
    </w:p>
    <w:p>
      <w:pPr>
        <w:ind w:left="0" w:right="0" w:firstLine="560"/>
        <w:spacing w:before="450" w:after="450" w:line="312" w:lineRule="auto"/>
      </w:pPr>
      <w:r>
        <w:rPr>
          <w:rFonts w:ascii="宋体" w:hAnsi="宋体" w:eastAsia="宋体" w:cs="宋体"/>
          <w:color w:val="000"/>
          <w:sz w:val="28"/>
          <w:szCs w:val="28"/>
        </w:rPr>
        <w:t xml:space="preserve">　　(三)其他工作：按照“统筹兼顾、保障重点”的原则，在人员少、工作量大的情况下，完成了日常财务报销、记账、报表等项工作；完成了20xx年度住房公积金的汇算清缴、个人所得税的申报，工资统发上报及机关、地退、军退公费医疗报销工作，建立了单位医疗保险信息，完成了x人信息采集工作，为下一步实施公费医疗改革奠定基础。完成了区属事业单位基本情况的调查统计工作，配合区审计局完成了20xx年、20x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x%。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　　在检查监督方面，一是对社区服务中心20xx年财务日常审计工作，二是接受了区地税局对代征个人出租房产税的日常检查工作，制定了代征场所应急预案及代位开发票领用、开具、保管、审核工作制度；开立了代征房产税专用帐户；促进了代征工作规范化；三是与行政办共同配合完成20xx年资产清查工作；四是完成了机关、事业单位及社区“小金库”及“假的发票”的专项治理自查工作，进一步严肃财经纪律、财务收支行为、确保各项收入应收尽收，确保各项资金合理使用。五是完成了20xx年不动产数据更新工作。</w:t>
      </w:r>
    </w:p>
    <w:p>
      <w:pPr>
        <w:ind w:left="0" w:right="0" w:firstLine="560"/>
        <w:spacing w:before="450" w:after="450" w:line="312" w:lineRule="auto"/>
      </w:pPr>
      <w:r>
        <w:rPr>
          <w:rFonts w:ascii="宋体" w:hAnsi="宋体" w:eastAsia="宋体" w:cs="宋体"/>
          <w:color w:val="000"/>
          <w:sz w:val="28"/>
          <w:szCs w:val="28"/>
        </w:rPr>
        <w:t xml:space="preserve">&gt;　　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　　在巩固去年保增长的成果上，今年我们继续强化税源建设工作，贯彻落实区经济工作会议精神，确保实现区级收入和地区生产总值增长x%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xx公司缴纳房产税款等x万元。xx公司等x家企业异地纳税交纳房产税x万。协助新筹建的xx公司完成了工商、税务登记工作。同时，对xx、xx和xx大厦的入住和闲置情况进行了摸底，为引进新企业入驻xx打好基础。截止xx月份，街道区级收入x万元，比去年同期增加x万元，增长x%，完成全年任务量的x%。xx月份代征个人出租房产税x万元。</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20xx年要以科学发展观为指导，围绕“xxxx区”发展目标，努力在更高层次上推进街道各项工作又好又快发展。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　　(一)继续抓好税源建设工作，积极为企业搭建平台、涵养税源，吸纳新企业入住，促进税源建设有新突破。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　　(二)围绕全国文明城区创建、社会服务管理创新及安全稳定等中心工作做好资金保障，将内审与内控相结合坚持为领导决策服务，为机关科室服务，为地区发展服务。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　　(三)整合工作资源、拓宽工作渠道，牢固树立“一盘棋”的理念，将机关、事业单位和社区形成一体化财务管理体系，真正发挥财政监督、指导、服务的职能。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　　(四)按照创先争优活动的要求，加强自身修养和科室建设，围绕建设服务型政府目标，在加强依法行政、提高服务效能、转变工作作风上进一步提升管理水平。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宋体" w:hAnsi="宋体" w:eastAsia="宋体" w:cs="宋体"/>
          <w:color w:val="000"/>
          <w:sz w:val="28"/>
          <w:szCs w:val="28"/>
        </w:rPr>
        <w:t xml:space="preserve">　　以上就是今年的总结和明年的计划，明年我会做得更好！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【篇三】财务税务个人年终工作总结</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　　&gt;三、恪尽职守，切实加大自身建设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2024-09-20T07:56:54+08:00</dcterms:created>
  <dcterms:modified xsi:type="dcterms:W3CDTF">2024-09-20T07:56:54+08:00</dcterms:modified>
</cp:coreProperties>
</file>

<file path=docProps/custom.xml><?xml version="1.0" encoding="utf-8"?>
<Properties xmlns="http://schemas.openxmlformats.org/officeDocument/2006/custom-properties" xmlns:vt="http://schemas.openxmlformats.org/officeDocument/2006/docPropsVTypes"/>
</file>