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财务报表分析课程总结</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财务报表分析课程总结5篇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w:t>
      </w:r>
    </w:p>
    <w:p>
      <w:pPr>
        <w:ind w:left="0" w:right="0" w:firstLine="560"/>
        <w:spacing w:before="450" w:after="450" w:line="312" w:lineRule="auto"/>
      </w:pPr>
      <w:r>
        <w:rPr>
          <w:rFonts w:ascii="宋体" w:hAnsi="宋体" w:eastAsia="宋体" w:cs="宋体"/>
          <w:color w:val="000"/>
          <w:sz w:val="28"/>
          <w:szCs w:val="28"/>
        </w:rPr>
        <w:t xml:space="preserve">财务报表分析课程总结5篇</w:t>
      </w:r>
    </w:p>
    <w:p>
      <w:pPr>
        <w:ind w:left="0" w:right="0" w:firstLine="560"/>
        <w:spacing w:before="450" w:after="450" w:line="312" w:lineRule="auto"/>
      </w:pPr>
      <w:r>
        <w:rPr>
          <w:rFonts w:ascii="宋体" w:hAnsi="宋体" w:eastAsia="宋体" w:cs="宋体"/>
          <w:color w:val="000"/>
          <w:sz w:val="28"/>
          <w:szCs w:val="28"/>
        </w:rPr>
        <w:t xml:space="preserve">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在找正准备撰写“财务报表分析课程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&gt;财务报表分析课程总结篇1</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&gt;财务报表分析课程总结篇2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&gt;财务报表分析课程总结篇3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&gt;财务报表分析课程总结篇4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&gt;财务报表分析课程总结篇5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2024-09-20T12:52:37+08:00</dcterms:created>
  <dcterms:modified xsi:type="dcterms:W3CDTF">2024-09-20T12:52:37+08:00</dcterms:modified>
</cp:coreProperties>
</file>

<file path=docProps/custom.xml><?xml version="1.0" encoding="utf-8"?>
<Properties xmlns="http://schemas.openxmlformats.org/officeDocument/2006/custom-properties" xmlns:vt="http://schemas.openxmlformats.org/officeDocument/2006/docPropsVTypes"/>
</file>