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小学社团工作总结500字(五篇)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500字一1、紧紧抓住素质教育的“核心问题”和“关键环节”从“为了每位学生的发展”的高度，着力构建一种开放的、民主的、科学的艺术课程，为学生的终身发展建立起坚实丰厚的生产点。2、关注学生的个体差异和不同需求，关注学生在活动过...</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小学社团工作总结500字一</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小学社团工作总结500字三</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小学社团工作总结500字四</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