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市场局工作总结和感悟(通用3篇)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市场局工作总结和感悟1今年以来，xx市市场_聚焦深化商事制度改革、质量品牌提升工程和食品药品安全保障三大核心任务，坚持同省内、国内市场监管工作先进县市对标，自我加压，主动作为，努力提升我市市场监管工作档次，取得了一定工作成绩。&gt;一、工作亮点...</w:t>
      </w:r>
    </w:p>
    <w:p>
      <w:pPr>
        <w:ind w:left="0" w:right="0" w:firstLine="560"/>
        <w:spacing w:before="450" w:after="450" w:line="312" w:lineRule="auto"/>
      </w:pPr>
      <w:r>
        <w:rPr>
          <w:rFonts w:ascii="黑体" w:hAnsi="黑体" w:eastAsia="黑体" w:cs="黑体"/>
          <w:color w:val="000000"/>
          <w:sz w:val="36"/>
          <w:szCs w:val="36"/>
          <w:b w:val="1"/>
          <w:bCs w:val="1"/>
        </w:rPr>
        <w:t xml:space="preserve">市场局工作总结和感悟1</w:t>
      </w:r>
    </w:p>
    <w:p>
      <w:pPr>
        <w:ind w:left="0" w:right="0" w:firstLine="560"/>
        <w:spacing w:before="450" w:after="450" w:line="312" w:lineRule="auto"/>
      </w:pPr>
      <w:r>
        <w:rPr>
          <w:rFonts w:ascii="宋体" w:hAnsi="宋体" w:eastAsia="宋体" w:cs="宋体"/>
          <w:color w:val="000"/>
          <w:sz w:val="28"/>
          <w:szCs w:val="28"/>
        </w:rPr>
        <w:t xml:space="preserve">今年以来，xx市市场_聚焦深化商事制度改革、质量品牌提升工程和食品药品安全保障三大核心任务，坚持同省内、国内市场监管工作先进县市对标，自我加压，主动作为，努力提升我市市场监管工作档次，取得了一定工作成绩。</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一是市场主体登记注册全面实现“零见面”审批。在实现企业全程电子化登记的基础上，进一步拓展全程电子化登记的广度，今年上半年完成个体工商户全程电子化登记改革试点，并在全市范围内及时推广。x月xx日，我市发出x市x个县市区首张个体工商户全程电子化营业执照，标志着我市正式全面进入营业执照“零见面”审批时代。</w:t>
      </w:r>
    </w:p>
    <w:p>
      <w:pPr>
        <w:ind w:left="0" w:right="0" w:firstLine="560"/>
        <w:spacing w:before="450" w:after="450" w:line="312" w:lineRule="auto"/>
      </w:pPr>
      <w:r>
        <w:rPr>
          <w:rFonts w:ascii="宋体" w:hAnsi="宋体" w:eastAsia="宋体" w:cs="宋体"/>
          <w:color w:val="000"/>
          <w:sz w:val="28"/>
          <w:szCs w:val="28"/>
        </w:rPr>
        <w:t xml:space="preserve">二是质量品牌发展实现“量”“质”齐升。上半年，我市质量品牌领域关键项目相继取得突破。实施标准化战略方面，跟踪服务我市申报国家高端装备制造业标准化试点和国家农村综合改革标准化试点，其中xxx高新区被国家标准委、工信部批准为国家高端装备制造业标准化试点。推动我市企业主导或参与国家、行业标准的制定，紧抓仿生鱼饵行业标准项目，两项标准已起草完毕，并呈报上级专业标准化委员会。质量提升方面，为天能集团筹备省政府质量奖申报材料提供全程指导，抓紧与上级质监部门协调，帮助企业顺利进入现场评审阶段。</w:t>
      </w:r>
    </w:p>
    <w:p>
      <w:pPr>
        <w:ind w:left="0" w:right="0" w:firstLine="560"/>
        <w:spacing w:before="450" w:after="450" w:line="312" w:lineRule="auto"/>
      </w:pPr>
      <w:r>
        <w:rPr>
          <w:rFonts w:ascii="宋体" w:hAnsi="宋体" w:eastAsia="宋体" w:cs="宋体"/>
          <w:color w:val="000"/>
          <w:sz w:val="28"/>
          <w:szCs w:val="28"/>
        </w:rPr>
        <w:t xml:space="preserve">三是食药专项整治活动成效突出。根据我市食品药品安全形势，组织为期x个月的药品流通领域集中整治，向企业下达责令整改xxx份，当场行政处罚x起，立案xx起，查封扣押物品xxx余盒，涉值金额近万元；对白条肉、注水肉、校园周边食品摊贩、黑作坊、食品仓库进行大规模整治，端掉涂改生产日期食品仓库x个，查获不合格食品xxx余公斤。上半年，我局共立案查处各类食品药品违法案件XX起，结案XX起，移送涉刑食品药品违法案件XX起，刑拘XX人，收缴罚没款XX万元，有力打击了各种违法行为，维护了食品药品市场秩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一是工作聚合力不够。市场监管部门工作涉及业务广，因体制改革原因，在接受多家上级业务部门指导的同时，实际上形成了多个工作中心，且各中心工作互相联系不够紧密，标准不一，不易发挥协同作用。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三是工作宣传总结不到位。单位干部能力较为单一，缺少既会“讲故事”又精通业务的“多面手”，懂业务的不会写作，搞写作的不精通业务，致使所做工作没有被很好地总结出来，宣传出去。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下一步，市场_将立足部门职责，强力推动市委十三届四次全会精神和政府工作报告各项重点任务完成，结合我局“能力提升攻坚年”的定位，提升三项能力，在三个领域打响攻坚战。</w:t>
      </w:r>
    </w:p>
    <w:p>
      <w:pPr>
        <w:ind w:left="0" w:right="0" w:firstLine="560"/>
        <w:spacing w:before="450" w:after="450" w:line="312" w:lineRule="auto"/>
      </w:pPr>
      <w:r>
        <w:rPr>
          <w:rFonts w:ascii="宋体" w:hAnsi="宋体" w:eastAsia="宋体" w:cs="宋体"/>
          <w:color w:val="000"/>
          <w:sz w:val="28"/>
          <w:szCs w:val="28"/>
        </w:rPr>
        <w:t xml:space="preserve">（一）提升服务发展能力，打响品牌质量攻坚战</w:t>
      </w:r>
    </w:p>
    <w:p>
      <w:pPr>
        <w:ind w:left="0" w:right="0" w:firstLine="560"/>
        <w:spacing w:before="450" w:after="450" w:line="312" w:lineRule="auto"/>
      </w:pPr>
      <w:r>
        <w:rPr>
          <w:rFonts w:ascii="宋体" w:hAnsi="宋体" w:eastAsia="宋体" w:cs="宋体"/>
          <w:color w:val="000"/>
          <w:sz w:val="28"/>
          <w:szCs w:val="28"/>
        </w:rPr>
        <w:t xml:space="preserve">一是大力实施“质量品牌提升工程”。将创建“x省质量强市”当做单位的头等要事来抓，确保创建成功。</w:t>
      </w:r>
    </w:p>
    <w:p>
      <w:pPr>
        <w:ind w:left="0" w:right="0" w:firstLine="560"/>
        <w:spacing w:before="450" w:after="450" w:line="312" w:lineRule="auto"/>
      </w:pPr>
      <w:r>
        <w:rPr>
          <w:rFonts w:ascii="宋体" w:hAnsi="宋体" w:eastAsia="宋体" w:cs="宋体"/>
          <w:color w:val="000"/>
          <w:sz w:val="28"/>
          <w:szCs w:val="28"/>
        </w:rPr>
        <w:t xml:space="preserve">二是与高新区对接，申报x省专业商标品牌基地，着眼发挥集群品牌对整个产业发展的带动作用。x省再生塑料及制品质量监督检验中心高新区实验室全部装修完毕，并投入使用，服务企业发展能力大幅提升。</w:t>
      </w:r>
    </w:p>
    <w:p>
      <w:pPr>
        <w:ind w:left="0" w:right="0" w:firstLine="560"/>
        <w:spacing w:before="450" w:after="450" w:line="312" w:lineRule="auto"/>
      </w:pPr>
      <w:r>
        <w:rPr>
          <w:rFonts w:ascii="宋体" w:hAnsi="宋体" w:eastAsia="宋体" w:cs="宋体"/>
          <w:color w:val="000"/>
          <w:sz w:val="28"/>
          <w:szCs w:val="28"/>
        </w:rPr>
        <w:t xml:space="preserve">三是抓好质量品牌培育。结合“四送一服”活动，主动对接企业发展需求，大力促进商标注册总量增长，提升我市企业质量管理认证率，强化企业标准意识，打牢质量品牌工作基础。</w:t>
      </w:r>
    </w:p>
    <w:p>
      <w:pPr>
        <w:ind w:left="0" w:right="0" w:firstLine="560"/>
        <w:spacing w:before="450" w:after="450" w:line="312" w:lineRule="auto"/>
      </w:pPr>
      <w:r>
        <w:rPr>
          <w:rFonts w:ascii="宋体" w:hAnsi="宋体" w:eastAsia="宋体" w:cs="宋体"/>
          <w:color w:val="000"/>
          <w:sz w:val="28"/>
          <w:szCs w:val="28"/>
        </w:rPr>
        <w:t xml:space="preserve">（二）提升改革执行能力，打响商事制度改革攻坚战</w:t>
      </w:r>
    </w:p>
    <w:p>
      <w:pPr>
        <w:ind w:left="0" w:right="0" w:firstLine="560"/>
        <w:spacing w:before="450" w:after="450" w:line="312" w:lineRule="auto"/>
      </w:pPr>
      <w:r>
        <w:rPr>
          <w:rFonts w:ascii="宋体" w:hAnsi="宋体" w:eastAsia="宋体" w:cs="宋体"/>
          <w:color w:val="000"/>
          <w:sz w:val="28"/>
          <w:szCs w:val="28"/>
        </w:rPr>
        <w:t xml:space="preserve">一是进一步降低市场准入门槛。通过提升创业便利度，xxxx年力争推动我市新设立市场主体xxxx户以上。</w:t>
      </w:r>
    </w:p>
    <w:p>
      <w:pPr>
        <w:ind w:left="0" w:right="0" w:firstLine="560"/>
        <w:spacing w:before="450" w:after="450" w:line="312" w:lineRule="auto"/>
      </w:pPr>
      <w:r>
        <w:rPr>
          <w:rFonts w:ascii="宋体" w:hAnsi="宋体" w:eastAsia="宋体" w:cs="宋体"/>
          <w:color w:val="000"/>
          <w:sz w:val="28"/>
          <w:szCs w:val="28"/>
        </w:rPr>
        <w:t xml:space="preserve">二是加强事中事后监管。继续开展广告监管“双随机”联合抽查试点，积极探索“双随机”联合抽查工作方法，认真总结经验，为x市开展此项工作提供有力借鉴。同时，加强市场主体信用信息公示的奖惩作用，在各执法单位间推动部门协同监管平台应用，大力实施跨部门协同监管和联合惩戒。</w:t>
      </w:r>
    </w:p>
    <w:p>
      <w:pPr>
        <w:ind w:left="0" w:right="0" w:firstLine="560"/>
        <w:spacing w:before="450" w:after="450" w:line="312" w:lineRule="auto"/>
      </w:pPr>
      <w:r>
        <w:rPr>
          <w:rFonts w:ascii="宋体" w:hAnsi="宋体" w:eastAsia="宋体" w:cs="宋体"/>
          <w:color w:val="000"/>
          <w:sz w:val="28"/>
          <w:szCs w:val="28"/>
        </w:rPr>
        <w:t xml:space="preserve">（三）提升食药安全保障能力，打响食药示范创建攻坚战</w:t>
      </w:r>
    </w:p>
    <w:p>
      <w:pPr>
        <w:ind w:left="0" w:right="0" w:firstLine="560"/>
        <w:spacing w:before="450" w:after="450" w:line="312" w:lineRule="auto"/>
      </w:pPr>
      <w:r>
        <w:rPr>
          <w:rFonts w:ascii="宋体" w:hAnsi="宋体" w:eastAsia="宋体" w:cs="宋体"/>
          <w:color w:val="000"/>
          <w:sz w:val="28"/>
          <w:szCs w:val="28"/>
        </w:rPr>
        <w:t xml:space="preserve">一是认真谋划，制定出台《xx市食品药品安全“十三五”规划》。</w:t>
      </w:r>
    </w:p>
    <w:p>
      <w:pPr>
        <w:ind w:left="0" w:right="0" w:firstLine="560"/>
        <w:spacing w:before="450" w:after="450" w:line="312" w:lineRule="auto"/>
      </w:pPr>
      <w:r>
        <w:rPr>
          <w:rFonts w:ascii="宋体" w:hAnsi="宋体" w:eastAsia="宋体" w:cs="宋体"/>
          <w:color w:val="000"/>
          <w:sz w:val="28"/>
          <w:szCs w:val="28"/>
        </w:rPr>
        <w:t xml:space="preserve">二是探索食药安全监管新模式。打造农村自办宴席监管的“大鲁村模式”。持续推广电子远程监管，将电子远程监管的触角延伸到特色食品和食品生产领域。</w:t>
      </w:r>
    </w:p>
    <w:p>
      <w:pPr>
        <w:ind w:left="0" w:right="0" w:firstLine="560"/>
        <w:spacing w:before="450" w:after="450" w:line="312" w:lineRule="auto"/>
      </w:pPr>
      <w:r>
        <w:rPr>
          <w:rFonts w:ascii="宋体" w:hAnsi="宋体" w:eastAsia="宋体" w:cs="宋体"/>
          <w:color w:val="000"/>
          <w:sz w:val="28"/>
          <w:szCs w:val="28"/>
        </w:rPr>
        <w:t xml:space="preserve">三是持续开展药品流通领域专项整治。对全市药品零售药店及医疗机构实施全覆盖式培训和检查，突出案件查办，打击药品流通领域存在的问题，净化药品流通市场环境。</w:t>
      </w:r>
    </w:p>
    <w:p>
      <w:pPr>
        <w:ind w:left="0" w:right="0" w:firstLine="560"/>
        <w:spacing w:before="450" w:after="450" w:line="312" w:lineRule="auto"/>
      </w:pPr>
      <w:r>
        <w:rPr>
          <w:rFonts w:ascii="黑体" w:hAnsi="黑体" w:eastAsia="黑体" w:cs="黑体"/>
          <w:color w:val="000000"/>
          <w:sz w:val="36"/>
          <w:szCs w:val="36"/>
          <w:b w:val="1"/>
          <w:bCs w:val="1"/>
        </w:rPr>
        <w:t xml:space="preserve">市场局工作总结和感悟2</w:t>
      </w:r>
    </w:p>
    <w:p>
      <w:pPr>
        <w:ind w:left="0" w:right="0" w:firstLine="560"/>
        <w:spacing w:before="450" w:after="450" w:line="312" w:lineRule="auto"/>
      </w:pPr>
      <w:r>
        <w:rPr>
          <w:rFonts w:ascii="宋体" w:hAnsi="宋体" w:eastAsia="宋体" w:cs="宋体"/>
          <w:color w:val="000"/>
          <w:sz w:val="28"/>
          <w:szCs w:val="28"/>
        </w:rPr>
        <w:t xml:space="preserve">针对此次专项整治行动工作安排，xx区市场_以辖区小作坊较多的市场监管所为重点排查区域、重点排查对象，对食品小作坊的环境卫生、生产条件、食品安全保障能力的薄弱环节和关键风险点进行全面排查，重点检查食品是否存在无证无照经营行为，是否存在超范围生产行为，是否存在制售假冒伪劣食品、是否存在使用非食品原料和回收食品生产加工食品以及滥用食品添加剂、是否留存供货者进货票据凭证、是否将产品委托有资质的检验机构送检一次等。</w:t>
      </w:r>
    </w:p>
    <w:p>
      <w:pPr>
        <w:ind w:left="0" w:right="0" w:firstLine="560"/>
        <w:spacing w:before="450" w:after="450" w:line="312" w:lineRule="auto"/>
      </w:pPr>
      <w:r>
        <w:rPr>
          <w:rFonts w:ascii="黑体" w:hAnsi="黑体" w:eastAsia="黑体" w:cs="黑体"/>
          <w:color w:val="000000"/>
          <w:sz w:val="36"/>
          <w:szCs w:val="36"/>
          <w:b w:val="1"/>
          <w:bCs w:val="1"/>
        </w:rPr>
        <w:t xml:space="preserve">市场局工作总结和感悟3</w:t>
      </w:r>
    </w:p>
    <w:p>
      <w:pPr>
        <w:ind w:left="0" w:right="0" w:firstLine="560"/>
        <w:spacing w:before="450" w:after="450" w:line="312" w:lineRule="auto"/>
      </w:pPr>
      <w:r>
        <w:rPr>
          <w:rFonts w:ascii="宋体" w:hAnsi="宋体" w:eastAsia="宋体" w:cs="宋体"/>
          <w:color w:val="000"/>
          <w:sz w:val="28"/>
          <w:szCs w:val="28"/>
        </w:rPr>
        <w:t xml:space="preserve">一是开展提升市场准入新实践。探索“自主申报+信用承诺”模式在各环节应用，运用统一地址库在全域试点推广市场主体住所（经营场所）登记申报承诺制，建立住所登记负面清单，完善地址标准化数据库，加快统一地址库在商事登记场景的应用。二是深入“证照分离”版改革。推进准入准营“一件事”集成改革，深化部门间数据共享互信，整合材料表单、优化办事流程，加快实现“准入即准营”，继续夯实企业开办“分钟制”办理，提高开办全流程网上办、掌上办比例，提升企业开办速度和便利度。不断推动电子证照跨多部门、多领域应用。三是深化注销便利化改革。探索照章证联办注销，推进企业分支机构、连锁门店等信息变更、注销登记“同城通办”，进一步畅通退出机制，加快市场要素流动。四是规范中介机构管理。进一步强化对商事登记中介机构的规范引导，加强对从业人员的指导、培训和管理，规范代办服务行为，促进商事登记中介服务业健康发展。五是强化人才培育队伍建设。抓好工作作风建设，统一服务规范，积极开展创建岗位练兵示范岗、青年服务能手，提升窗口队伍整体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2024-10-06T06:41:09+08:00</dcterms:created>
  <dcterms:modified xsi:type="dcterms:W3CDTF">2024-10-06T06:41:09+08:00</dcterms:modified>
</cp:coreProperties>
</file>

<file path=docProps/custom.xml><?xml version="1.0" encoding="utf-8"?>
<Properties xmlns="http://schemas.openxmlformats.org/officeDocument/2006/custom-properties" xmlns:vt="http://schemas.openxmlformats.org/officeDocument/2006/docPropsVTypes"/>
</file>