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部队年度总结范文</w:t>
      </w:r>
      <w:bookmarkEnd w:id="1"/>
    </w:p>
    <w:p>
      <w:pPr>
        <w:jc w:val="center"/>
        <w:spacing w:before="0" w:after="450"/>
      </w:pPr>
      <w:r>
        <w:rPr>
          <w:rFonts w:ascii="Arial" w:hAnsi="Arial" w:eastAsia="Arial" w:cs="Arial"/>
          <w:color w:val="999999"/>
          <w:sz w:val="20"/>
          <w:szCs w:val="20"/>
        </w:rPr>
        <w:t xml:space="preserve">来源：网络  作者：寂夜思潮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部队年度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w:t>
      </w:r>
    </w:p>
    <w:p>
      <w:pPr>
        <w:ind w:left="0" w:right="0" w:firstLine="560"/>
        <w:spacing w:before="450" w:after="450" w:line="312" w:lineRule="auto"/>
      </w:pPr>
      <w:r>
        <w:rPr>
          <w:rFonts w:ascii="宋体" w:hAnsi="宋体" w:eastAsia="宋体" w:cs="宋体"/>
          <w:color w:val="000"/>
          <w:sz w:val="28"/>
          <w:szCs w:val="28"/>
        </w:rPr>
        <w:t xml:space="preserve">部队年度总结范文5篇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部队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部队年度总结范文1</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部队年度总结范文2</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部队年度总结范文3</w:t>
      </w:r>
    </w:p>
    <w:p>
      <w:pPr>
        <w:ind w:left="0" w:right="0" w:firstLine="560"/>
        <w:spacing w:before="450" w:after="450" w:line="312" w:lineRule="auto"/>
      </w:pPr>
      <w:r>
        <w:rPr>
          <w:rFonts w:ascii="宋体" w:hAnsi="宋体" w:eastAsia="宋体" w:cs="宋体"/>
          <w:color w:val="000"/>
          <w:sz w:val="28"/>
          <w:szCs w:val="28"/>
        </w:rPr>
        <w:t xml:space="preserve">我于20_年x月x日被分配到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部队年度总结范文4</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部队年度总结范文5</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2024-09-20T11:48:12+08:00</dcterms:created>
  <dcterms:modified xsi:type="dcterms:W3CDTF">2024-09-20T11:48:12+08:00</dcterms:modified>
</cp:coreProperties>
</file>

<file path=docProps/custom.xml><?xml version="1.0" encoding="utf-8"?>
<Properties xmlns="http://schemas.openxmlformats.org/officeDocument/2006/custom-properties" xmlns:vt="http://schemas.openxmlformats.org/officeDocument/2006/docPropsVTypes"/>
</file>