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司法局（司法干警）开展政法队伍教育整顿工作总结三篇</w:t>
      </w:r>
      <w:bookmarkEnd w:id="1"/>
    </w:p>
    <w:p>
      <w:pPr>
        <w:jc w:val="center"/>
        <w:spacing w:before="0" w:after="450"/>
      </w:pPr>
      <w:r>
        <w:rPr>
          <w:rFonts w:ascii="Arial" w:hAnsi="Arial" w:eastAsia="Arial" w:cs="Arial"/>
          <w:color w:val="999999"/>
          <w:sz w:val="20"/>
          <w:szCs w:val="20"/>
        </w:rPr>
        <w:t xml:space="preserve">来源：网友投稿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w:t>
      </w:r>
    </w:p>
    <w:p>
      <w:pPr>
        <w:ind w:left="0" w:right="0" w:firstLine="560"/>
        <w:spacing w:before="450" w:after="450" w:line="312" w:lineRule="auto"/>
      </w:pPr>
      <w:r>
        <w:rPr>
          <w:rFonts w:ascii="宋体" w:hAnsi="宋体" w:eastAsia="宋体" w:cs="宋体"/>
          <w:color w:val="000"/>
          <w:sz w:val="28"/>
          <w:szCs w:val="28"/>
        </w:rPr>
        <w:t xml:space="preserve">　　司法局是司法行政机关，司法局一般职能由区县级司法局实现，各级司法局隶属于上级司法行政机构，各区县司法局由设有区县的市级司法局垂直管辖，受各级党委政府的领导。各级司法局负责本辖区内社区矫正、安置帮教、普法宣传、律师辩护、公证仲裁等业务办理。下面是为大家带来的司法局（司法干警）开展政法队伍教育整顿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司法局（司法干警）开展政法队伍教育整顿工作总结1</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2024〕6号）、市司法局《关于印发的通知》（萍司党字〔2024〕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&gt;　　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&gt;　　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司法局（司法干警）开展政法队伍教育整顿工作总结2</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二、深刻自查自纠，狠抓问题整改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不准泄露工作秘密；</w:t>
      </w:r>
    </w:p>
    <w:p>
      <w:pPr>
        <w:ind w:left="0" w:right="0" w:firstLine="560"/>
        <w:spacing w:before="450" w:after="450" w:line="312" w:lineRule="auto"/>
      </w:pPr>
      <w:r>
        <w:rPr>
          <w:rFonts w:ascii="宋体" w:hAnsi="宋体" w:eastAsia="宋体" w:cs="宋体"/>
          <w:color w:val="000"/>
          <w:sz w:val="28"/>
          <w:szCs w:val="28"/>
        </w:rPr>
        <w:t xml:space="preserve">　　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司法局（司法干警）开展政法队伍教育整顿工作总结3</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2024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20_年3月27日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2024-09-20T12:37:02+08:00</dcterms:created>
  <dcterms:modified xsi:type="dcterms:W3CDTF">2024-09-20T12:37:02+08:00</dcterms:modified>
</cp:coreProperties>
</file>

<file path=docProps/custom.xml><?xml version="1.0" encoding="utf-8"?>
<Properties xmlns="http://schemas.openxmlformats.org/officeDocument/2006/custom-properties" xmlns:vt="http://schemas.openxmlformats.org/officeDocument/2006/docPropsVTypes"/>
</file>