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学习乡镇党委工作总结心得</w:t>
      </w:r>
      <w:bookmarkEnd w:id="1"/>
    </w:p>
    <w:p>
      <w:pPr>
        <w:jc w:val="center"/>
        <w:spacing w:before="0" w:after="450"/>
      </w:pPr>
      <w:r>
        <w:rPr>
          <w:rFonts w:ascii="Arial" w:hAnsi="Arial" w:eastAsia="Arial" w:cs="Arial"/>
          <w:color w:val="999999"/>
          <w:sz w:val="20"/>
          <w:szCs w:val="20"/>
        </w:rPr>
        <w:t xml:space="preserve">来源：网友投稿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乡镇党委工作总结心得20_年以来，在县委的正确领导下，__以创建服务型党组织为目标，全面落实从严治党要求，进一步强化服务功能，健全组织体系，建设骨干队伍，创新服务载体，不断夯实基层基础，充分发挥基层党组织推动发展、服务群众、凝聚人心、促...</w:t>
      </w:r>
    </w:p>
    <w:p>
      <w:pPr>
        <w:ind w:left="0" w:right="0" w:firstLine="560"/>
        <w:spacing w:before="450" w:after="450" w:line="312" w:lineRule="auto"/>
      </w:pPr>
      <w:r>
        <w:rPr>
          <w:rFonts w:ascii="宋体" w:hAnsi="宋体" w:eastAsia="宋体" w:cs="宋体"/>
          <w:color w:val="000"/>
          <w:sz w:val="28"/>
          <w:szCs w:val="28"/>
        </w:rPr>
        <w:t xml:space="preserve">学习乡镇党委工作总结心得</w:t>
      </w:r>
    </w:p>
    <w:p>
      <w:pPr>
        <w:ind w:left="0" w:right="0" w:firstLine="560"/>
        <w:spacing w:before="450" w:after="450" w:line="312" w:lineRule="auto"/>
      </w:pPr>
      <w:r>
        <w:rPr>
          <w:rFonts w:ascii="宋体" w:hAnsi="宋体" w:eastAsia="宋体" w:cs="宋体"/>
          <w:color w:val="000"/>
          <w:sz w:val="28"/>
          <w:szCs w:val="28"/>
        </w:rPr>
        <w:t xml:space="preserve">20_年以来，在县委的正确领导下，__以创建服务型党组织为目标，全面落实从严治党要求，进一步强化服务功能，健全组织体系，建设骨干队伍，创新服务载体，不断夯实基层基础，充分发挥基层党组织推动发展、服务群众、凝聚人心、促进和谐的作用，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&gt;一、基层党建完成情况</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 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__将全面落实从严治党要求，强化抓好党建本职工作意识，认真履行主体责任制，健全党委管党建、书记抓党建责任落实机制，聚精会神抓、亲力亲为抓、深入持久抓，严管干部，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持续推进“两学一做”学习教育常态化制度化。深入学习贯彻习近平同志重要指示和中央推进“两学一做”学习教育常态化制度化工作座谈会精神，把深学笃用习近平同志系列重要讲话精神和治国理政新理念新思想新战略作为首要政治任务，努力在“学”“做”“改”上深化拓展，推动全面从严治党向纵深发展。采取多种形式，拓宽学习教育管道。一是集中培训学。围绕“两学一做”学习教育，采取党委书记讲党课、邀请县党校老师做讲座和先进典型人物做报告。引导党员切实当好学习教育的组织者、推动者和实践者。二是丰富内容体验学。通过学习诵读经典文献，学习领会指示精神，学习体会先进人物典型事迹，发挥榜样的示范和带动作用。同时，充分利用远程教育设备，观看最新最热学习内容，在全镇党员中营造出浓厚学习氛围。三是“创新方法”抓实效。引导全镇党员深入思考，积极撰写学习心得，畅谈学习的体会和收获，分享学习经验，党员亲自动手准备发言材料，并在讨论会上带头发言，在充分讨论的基础上，形成集体研究成果。四是“结对帮学”抓落实。形成“领导督促学”、“党员干部带头学”、“干部群众对帮学”的模式，形成一级带一级、层层抓学习的良好局面。</w:t>
      </w:r>
    </w:p>
    <w:p>
      <w:pPr>
        <w:ind w:left="0" w:right="0" w:firstLine="560"/>
        <w:spacing w:before="450" w:after="450" w:line="312" w:lineRule="auto"/>
      </w:pPr>
      <w:r>
        <w:rPr>
          <w:rFonts w:ascii="宋体" w:hAnsi="宋体" w:eastAsia="宋体" w:cs="宋体"/>
          <w:color w:val="000"/>
          <w:sz w:val="28"/>
          <w:szCs w:val="28"/>
        </w:rPr>
        <w:t xml:space="preserve">(二)强化干部队伍建设，加强基层党组织教育管理。进一步落实村民代表会议制度，加大推进村级民主治理力度，重点加强村务决策、村级“三资”管理、惠农政策等落实情况的监督。进一步理顺“两委”关系，明确规定村党支部的地位、职责任务、监督约束等;督促各级党组织及支部书记认真履行主体责任和第一责任，健全责任落实机制，进一步明确抓党建的责任清单，细化到人、量化到岗，充分运用责任机制传导压力，加大党建工作在年终效能考核中的比例，督促各支部将党建工作作为全年工作的重中之重，以绩效管理推进镇、村党组织管理创新。</w:t>
      </w:r>
    </w:p>
    <w:p>
      <w:pPr>
        <w:ind w:left="0" w:right="0" w:firstLine="560"/>
        <w:spacing w:before="450" w:after="450" w:line="312" w:lineRule="auto"/>
      </w:pPr>
      <w:r>
        <w:rPr>
          <w:rFonts w:ascii="宋体" w:hAnsi="宋体" w:eastAsia="宋体" w:cs="宋体"/>
          <w:color w:val="000"/>
          <w:sz w:val="28"/>
          <w:szCs w:val="28"/>
        </w:rPr>
        <w:t xml:space="preserve">(三)落实“双培养一加强”活动，提高干部整体素质。针对农村党员队伍年龄结构老化和知识结构偏低、村干部队伍老化、后继乏人、整体素质不能很好地适应新形势发展等问题，认真开展“双培养一加强”工作，通过群众大会推、党员大会推、群团组织推和党组织初步考察的“三推一考”程序，把创业致富带头人、协会会员、流通种植大户、外出务工人员、大学生村官等优秀青年人才推选出来，纳入农村优秀青年信息库，引导他们积极参加党组织活动，逐步把他们吸收到党的队伍中来。加强村级后备干部队伍建设，建立村级后备干部库，采取“选、育、管、用”的方式充实村级后备干部库，通过上岗锻炼、跟踪考察和动态管理，及时调整并不断选拨新的优秀人选，切实加强村级后备干部队伍建设。</w:t>
      </w:r>
    </w:p>
    <w:p>
      <w:pPr>
        <w:ind w:left="0" w:right="0" w:firstLine="560"/>
        <w:spacing w:before="450" w:after="450" w:line="312" w:lineRule="auto"/>
      </w:pPr>
      <w:r>
        <w:rPr>
          <w:rFonts w:ascii="宋体" w:hAnsi="宋体" w:eastAsia="宋体" w:cs="宋体"/>
          <w:color w:val="000"/>
          <w:sz w:val="28"/>
          <w:szCs w:val="28"/>
        </w:rPr>
        <w:t xml:space="preserve">(四)以党的十九大精神为引领，抓好意识形态工作。认真贯彻中央关于意识形态工作的决策部署，切实把意识形态当作全镇一项重要政治工作来开展，保持政治上的清醒坚定，牢牢把握正确的政治方向，严守政治纪律和政治规矩，确保班子成员、党员干部在任何时候任何情况下都必须在思想上政治上行动上同以习近平同志为核心的党中央保持高度一致。加强对意识形态领域情况的分析研判，健全党委会定期听取意识形态工作汇报及研讨机制，定期研究重大舆情、重点情况、重要社情民意中的倾向性苗头性问题，有针对性地提出指导意见，及时作出工作安排。特别是要求班子成员把意识形态工作作为一项重要职责，把自己当作意识形态工作的第一责任人，坚持跟进学习，做到常讲常抓，筑牢政治防线和思想防线，紧密团结在党的周围，对挑战我们政治原则、政治底线的错误思想观点，必须举旗亮剑，立场坚定、态度鲜明地开展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2024-10-06T06:36:09+08:00</dcterms:created>
  <dcterms:modified xsi:type="dcterms:W3CDTF">2024-10-06T06:36:09+08:00</dcterms:modified>
</cp:coreProperties>
</file>

<file path=docProps/custom.xml><?xml version="1.0" encoding="utf-8"?>
<Properties xmlns="http://schemas.openxmlformats.org/officeDocument/2006/custom-properties" xmlns:vt="http://schemas.openxmlformats.org/officeDocument/2006/docPropsVTypes"/>
</file>