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办公室个人年终工作总结范本</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通过工作总结,深知过去工作的成绩与失误及其原因,吸取经验教训,指导将来的工作,使今后少犯错误,取得更大的成绩.下面是小编搜集整理的小学教学工作总结大全，欢迎阅读。 &gt;办公室个人年终工作总结范本一  20xx年，在各级领导的正确领导下，在同...</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通过工作总结,深知过去工作的成绩与失误及其原因,吸取经验教训,指导将来的工作,使今后少犯错误,取得更大的成绩.下面是小编搜集整理的小学教学工作总结大全，欢迎阅读。</w:t>
      </w:r>
    </w:p>
    <w:p>
      <w:pPr>
        <w:ind w:left="0" w:right="0" w:firstLine="560"/>
        <w:spacing w:before="450" w:after="450" w:line="312" w:lineRule="auto"/>
      </w:pPr>
      <w:r>
        <w:rPr>
          <w:rFonts w:ascii="宋体" w:hAnsi="宋体" w:eastAsia="宋体" w:cs="宋体"/>
          <w:color w:val="000"/>
          <w:sz w:val="28"/>
          <w:szCs w:val="28"/>
        </w:rPr>
        <w:t xml:space="preserve">&gt;办公室个人年终工作总结范本一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办公室个人年终工作总结范本二</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2024-10-06T09:11:40+08:00</dcterms:created>
  <dcterms:modified xsi:type="dcterms:W3CDTF">2024-10-06T09:11:40+08:00</dcterms:modified>
</cp:coreProperties>
</file>

<file path=docProps/custom.xml><?xml version="1.0" encoding="utf-8"?>
<Properties xmlns="http://schemas.openxmlformats.org/officeDocument/2006/custom-properties" xmlns:vt="http://schemas.openxmlformats.org/officeDocument/2006/docPropsVTypes"/>
</file>