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降收费专项工作总结(合集3篇)</w:t>
      </w:r>
      <w:bookmarkEnd w:id="1"/>
    </w:p>
    <w:p>
      <w:pPr>
        <w:jc w:val="center"/>
        <w:spacing w:before="0" w:after="450"/>
      </w:pPr>
      <w:r>
        <w:rPr>
          <w:rFonts w:ascii="Arial" w:hAnsi="Arial" w:eastAsia="Arial" w:cs="Arial"/>
          <w:color w:val="999999"/>
          <w:sz w:val="20"/>
          <w:szCs w:val="20"/>
        </w:rPr>
        <w:t xml:space="preserve">来源：网友投稿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降收费专项工作总结1**市妇幼保健院医疗服务收费突出问题专项整治工作总结一、加强组织领导，落实工作责任。根据湖北省纠风办、物价局、卫生厅《关于在全省开展医疗机构医疗服务收费突出问题专项整治工作的通知》，结合我院实际，制定了《**市妇幼保健院...</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降收费专项工作总结1</w:t>
      </w:r>
    </w:p>
    <w:p>
      <w:pPr>
        <w:ind w:left="0" w:right="0" w:firstLine="560"/>
        <w:spacing w:before="450" w:after="450" w:line="312" w:lineRule="auto"/>
      </w:pPr>
      <w:r>
        <w:rPr>
          <w:rFonts w:ascii="宋体" w:hAnsi="宋体" w:eastAsia="宋体" w:cs="宋体"/>
          <w:color w:val="000"/>
          <w:sz w:val="28"/>
          <w:szCs w:val="28"/>
        </w:rPr>
        <w:t xml:space="preserve">**市妇幼保健院</w:t>
      </w:r>
    </w:p>
    <w:p>
      <w:pPr>
        <w:ind w:left="0" w:right="0" w:firstLine="560"/>
        <w:spacing w:before="450" w:after="450" w:line="312" w:lineRule="auto"/>
      </w:pPr>
      <w:r>
        <w:rPr>
          <w:rFonts w:ascii="宋体" w:hAnsi="宋体" w:eastAsia="宋体" w:cs="宋体"/>
          <w:color w:val="000"/>
          <w:sz w:val="28"/>
          <w:szCs w:val="28"/>
        </w:rPr>
        <w:t xml:space="preserve">医疗服务收费突出问题专项整治工作总结</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根据湖北省纠风办、物价局、卫生厅《关于在全省开展医疗机构医疗服务收费突出问题专项整治工作的通知》，结合我院实际，制定了《**市妇幼保健院医疗服务收费突出问题专项整治实施方案》，并成立了以贯丽华院长为组长，分管院长为副组长，职能科（室）负责人为成员的专项治理领导小组，领导小组下设工作专班，由分管行政纪检副院长张波任专班主任，分管医疗业务和保健业务副院长任副组长。形成了主要领导亲自抓，负总责，分管领导各负其责，职能科（室）具体负责的领导体制和工作运行机制，从组织上保证了专项整治工作的顺利开展。</w:t>
      </w:r>
    </w:p>
    <w:p>
      <w:pPr>
        <w:ind w:left="0" w:right="0" w:firstLine="560"/>
        <w:spacing w:before="450" w:after="450" w:line="312" w:lineRule="auto"/>
      </w:pPr>
      <w:r>
        <w:rPr>
          <w:rFonts w:ascii="宋体" w:hAnsi="宋体" w:eastAsia="宋体" w:cs="宋体"/>
          <w:color w:val="000"/>
          <w:sz w:val="28"/>
          <w:szCs w:val="28"/>
        </w:rPr>
        <w:t xml:space="preserve">二、抓好宣传发动，营造浓厚氛围。</w:t>
      </w:r>
    </w:p>
    <w:p>
      <w:pPr>
        <w:ind w:left="0" w:right="0" w:firstLine="560"/>
        <w:spacing w:before="450" w:after="450" w:line="312" w:lineRule="auto"/>
      </w:pPr>
      <w:r>
        <w:rPr>
          <w:rFonts w:ascii="宋体" w:hAnsi="宋体" w:eastAsia="宋体" w:cs="宋体"/>
          <w:color w:val="000"/>
          <w:sz w:val="28"/>
          <w:szCs w:val="28"/>
        </w:rPr>
        <w:t xml:space="preserve">一是召开动员大会，贯丽华院长在大会上作了重要的指示和讲话，对专项整治工作进行了部署动员，要求全体员工统一思想，提高认识、充实力量、落实举措、迅速行动、把专项整治工作贯穿于医院各个环节、各个层面中去，确保专项整治工作取得实效。通过层层动员，广泛发动，形成人人了解专项整治工作、人人参与专项整治工作的良好氛围。</w:t>
      </w:r>
    </w:p>
    <w:p>
      <w:pPr>
        <w:ind w:left="0" w:right="0" w:firstLine="560"/>
        <w:spacing w:before="450" w:after="450" w:line="312" w:lineRule="auto"/>
      </w:pPr>
      <w:r>
        <w:rPr>
          <w:rFonts w:ascii="宋体" w:hAnsi="宋体" w:eastAsia="宋体" w:cs="宋体"/>
          <w:color w:val="000"/>
          <w:sz w:val="28"/>
          <w:szCs w:val="28"/>
        </w:rPr>
        <w:t xml:space="preserve">作的具体政策、内容走进每个患者的身边，让他们了解政策，支持政策，监督政策的执行情况，努力营造良好的社会氛围，着力提高社会影响力。</w:t>
      </w:r>
    </w:p>
    <w:p>
      <w:pPr>
        <w:ind w:left="0" w:right="0" w:firstLine="560"/>
        <w:spacing w:before="450" w:after="450" w:line="312" w:lineRule="auto"/>
      </w:pPr>
      <w:r>
        <w:rPr>
          <w:rFonts w:ascii="宋体" w:hAnsi="宋体" w:eastAsia="宋体" w:cs="宋体"/>
          <w:color w:val="000"/>
          <w:sz w:val="28"/>
          <w:szCs w:val="28"/>
        </w:rPr>
        <w:t xml:space="preserve">三是开通专项整治电子信箱（hbalsfybjy@）、设立举报电话（）、悬挂意见箱、意见簿，建立举报、投诉本，医院不断完善投诉、接诉、处理反馈体系，通过加强对住院患者的访视和出院患者的回访，客观真实反映患者对医院的评价，有的放矢进行自查和整改，提高病人对医院的满意度。</w:t>
      </w:r>
    </w:p>
    <w:p>
      <w:pPr>
        <w:ind w:left="0" w:right="0" w:firstLine="560"/>
        <w:spacing w:before="450" w:after="450" w:line="312" w:lineRule="auto"/>
      </w:pPr>
      <w:r>
        <w:rPr>
          <w:rFonts w:ascii="宋体" w:hAnsi="宋体" w:eastAsia="宋体" w:cs="宋体"/>
          <w:color w:val="000"/>
          <w:sz w:val="28"/>
          <w:szCs w:val="28"/>
        </w:rPr>
        <w:t xml:space="preserve">三、精心组织实施，突出工作重点，开展自查自纠。</w:t>
      </w:r>
    </w:p>
    <w:p>
      <w:pPr>
        <w:ind w:left="0" w:right="0" w:firstLine="560"/>
        <w:spacing w:before="450" w:after="450" w:line="312" w:lineRule="auto"/>
      </w:pPr>
      <w:r>
        <w:rPr>
          <w:rFonts w:ascii="宋体" w:hAnsi="宋体" w:eastAsia="宋体" w:cs="宋体"/>
          <w:color w:val="000"/>
          <w:sz w:val="28"/>
          <w:szCs w:val="28"/>
        </w:rPr>
        <w:t xml:space="preserve">（一）、以医药购销专项整治工作为抓手，不断降低医药、器械、医用耗材采购成本。</w:t>
      </w:r>
    </w:p>
    <w:p>
      <w:pPr>
        <w:ind w:left="0" w:right="0" w:firstLine="560"/>
        <w:spacing w:before="450" w:after="450" w:line="312" w:lineRule="auto"/>
      </w:pPr>
      <w:r>
        <w:rPr>
          <w:rFonts w:ascii="宋体" w:hAnsi="宋体" w:eastAsia="宋体" w:cs="宋体"/>
          <w:color w:val="000"/>
          <w:sz w:val="28"/>
          <w:szCs w:val="28"/>
        </w:rPr>
        <w:t xml:space="preserve">一是严格执行医疗服务收费价格公开制和一日清单制和费用查询制，定期公开医药和医疗服务价格，提高医疗收费透明度，尊重患者的知情权、选择权和监督权。</w:t>
      </w:r>
    </w:p>
    <w:p>
      <w:pPr>
        <w:ind w:left="0" w:right="0" w:firstLine="560"/>
        <w:spacing w:before="450" w:after="450" w:line="312" w:lineRule="auto"/>
      </w:pPr>
      <w:r>
        <w:rPr>
          <w:rFonts w:ascii="宋体" w:hAnsi="宋体" w:eastAsia="宋体" w:cs="宋体"/>
          <w:color w:val="000"/>
          <w:sz w:val="28"/>
          <w:szCs w:val="28"/>
        </w:rPr>
        <w:t xml:space="preserve">二是规范采购制度和流程，认真执行招标程序，严格控制药品与医疗器械、医用耗材采购成本。</w:t>
      </w:r>
    </w:p>
    <w:p>
      <w:pPr>
        <w:ind w:left="0" w:right="0" w:firstLine="560"/>
        <w:spacing w:before="450" w:after="450" w:line="312" w:lineRule="auto"/>
      </w:pPr>
      <w:r>
        <w:rPr>
          <w:rFonts w:ascii="宋体" w:hAnsi="宋体" w:eastAsia="宋体" w:cs="宋体"/>
          <w:color w:val="000"/>
          <w:sz w:val="28"/>
          <w:szCs w:val="28"/>
        </w:rPr>
        <w:t xml:space="preserve">1、成立了“药事管理与药物治疗学委员会”和“医疗器械采购委员会”，制定了医药采购与医疗设备采购管理制度，明确了委员会职责，畅通了采购审批流程；</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降收费专项工作总结2</w:t>
      </w:r>
    </w:p>
    <w:p>
      <w:pPr>
        <w:ind w:left="0" w:right="0" w:firstLine="560"/>
        <w:spacing w:before="450" w:after="450" w:line="312" w:lineRule="auto"/>
      </w:pPr>
      <w:r>
        <w:rPr>
          <w:rFonts w:ascii="宋体" w:hAnsi="宋体" w:eastAsia="宋体" w:cs="宋体"/>
          <w:color w:val="000"/>
          <w:sz w:val="28"/>
          <w:szCs w:val="28"/>
        </w:rPr>
        <w:t xml:space="preserve">一、会议认为，全区非煤矿山隐患排查专项整治工作进展情况良好，专项整治工作汇报。一是盟市领导普遍重视。各盟市都成立了相应的领导小组，多次召开领导小组工作会议，研究部署非煤矿山安全生产专项整治工作。乌海、呼伦贝尔、通辽等市还召开了市长办公会议，专题研究非煤矿山专项整治工作；二是各盟市将非煤矿山专项整治与整顿和规范矿产资源开发秩序工作紧密结合，安监和国土资源等部门联合作战，共同推进两项工作深入开展。如，鄂尔多斯市的非煤矿山安全生产专项整治工作由国土资源局牵头，安监等部门配合，结合整顿和规范矿产资源秩序工作制定专项整治方案；再如，赤峰市在全市范围内划定21个重点矿区，推进资源整合，促进安全生产专项整治；三是大部分盟市行动迅速，制定并印发了实施方案，分解了任务，明确了责任，全面开展专项整治排查工作，清理拟关闭企业名单，提请政府依法予以关闭。呼和浩特市、乌海市、巴彦淖尔市、锡林郭勒盟、呼伦贝尔市、兴安盟已公布第一批关闭名单。通辽市、包头市已经提出拟关闭企业名单，待政府公告后实施关闭。</w:t>
      </w:r>
    </w:p>
    <w:p>
      <w:pPr>
        <w:ind w:left="0" w:right="0" w:firstLine="560"/>
        <w:spacing w:before="450" w:after="450" w:line="312" w:lineRule="auto"/>
      </w:pPr>
      <w:r>
        <w:rPr>
          <w:rFonts w:ascii="宋体" w:hAnsi="宋体" w:eastAsia="宋体" w:cs="宋体"/>
          <w:color w:val="000"/>
          <w:sz w:val="28"/>
          <w:szCs w:val="28"/>
        </w:rPr>
        <w:t xml:space="preserve">二、会议指出，目前非煤矿山隐患排查专项整治工作还存在三个突出问题。一是个别地方对专项整治工作认识不到位，方案迟迟没有制定印发，任务不落实，责任不明确，开展专项整治工作的进度缓慢；二是个别地方打击非法开采行为的力度不够，致使很多非法开采行为得不到取缔和制止，给专项整治工作带来不良影响；三是个别地方监管不到位，对边建边采、以采代探的违法行为惩处不力，在全面开展隐患排查治理和安全生产专项整治期间，事故高发。</w:t>
      </w:r>
    </w:p>
    <w:p>
      <w:pPr>
        <w:ind w:left="0" w:right="0" w:firstLine="560"/>
        <w:spacing w:before="450" w:after="450" w:line="312" w:lineRule="auto"/>
      </w:pPr>
      <w:r>
        <w:rPr>
          <w:rFonts w:ascii="宋体" w:hAnsi="宋体" w:eastAsia="宋体" w:cs="宋体"/>
          <w:color w:val="000"/>
          <w:sz w:val="28"/>
          <w:szCs w:val="28"/>
        </w:rPr>
        <w:t xml:space="preserve">三、会议要求，下一步非煤矿山隐患排查专项整治工作，一要进一步加强舆论宣传和引导，提高对非煤矿山安全生产专项整治工作的认识，统一思想，统一步骤，采取得力有效措施，确保全区非煤矿山安全生产专项整治任务的完成；二要进一步加大联合执法的力度，严厉打击盗采和以采代探、超层越界等非法开采行为。此项工作应由_门牵头，各有关部门配合，及时沟通有关情况，对盗采和非法开采的矿山要坚决依法予以取缔；三要严格执行关闭程序和标准，按照内政办发</w:t>
      </w:r>
    </w:p>
    <w:p>
      <w:pPr>
        <w:ind w:left="0" w:right="0" w:firstLine="560"/>
        <w:spacing w:before="450" w:after="450" w:line="312" w:lineRule="auto"/>
      </w:pPr>
      <w:r>
        <w:rPr>
          <w:rFonts w:ascii="黑体" w:hAnsi="黑体" w:eastAsia="黑体" w:cs="黑体"/>
          <w:color w:val="000000"/>
          <w:sz w:val="36"/>
          <w:szCs w:val="36"/>
          <w:b w:val="1"/>
          <w:bCs w:val="1"/>
        </w:rPr>
        <w:t xml:space="preserve">降收费专项工作总结3</w:t>
      </w:r>
    </w:p>
    <w:p>
      <w:pPr>
        <w:ind w:left="0" w:right="0" w:firstLine="560"/>
        <w:spacing w:before="450" w:after="450" w:line="312" w:lineRule="auto"/>
      </w:pPr>
      <w:r>
        <w:rPr>
          <w:rFonts w:ascii="宋体" w:hAnsi="宋体" w:eastAsia="宋体" w:cs="宋体"/>
          <w:color w:val="000"/>
          <w:sz w:val="28"/>
          <w:szCs w:val="28"/>
        </w:rPr>
        <w:t xml:space="preserve">及时总结，绘制宣传工作“作战图”。农行许昌分行减费让利工作小组在完成一季度集中宣传阶段工作后，立即组织各条线、各部门、各支行宣传骨干对阶段工作进行总结，对标对表，查漏补缺，对好的经验做法进行整理推广，对需要改进的及时完善，确保宣传工作没有空当、不留盲区。</w:t>
      </w:r>
    </w:p>
    <w:p>
      <w:pPr>
        <w:ind w:left="0" w:right="0" w:firstLine="560"/>
        <w:spacing w:before="450" w:after="450" w:line="312" w:lineRule="auto"/>
      </w:pPr>
      <w:r>
        <w:rPr>
          <w:rFonts w:ascii="宋体" w:hAnsi="宋体" w:eastAsia="宋体" w:cs="宋体"/>
          <w:color w:val="000"/>
          <w:sz w:val="28"/>
          <w:szCs w:val="28"/>
        </w:rPr>
        <w:t xml:space="preserve">紧盯进度，制定宣传工作“进度表”。农行许昌分行根据宣传工作要求，制订常态化宣传阶段工作方案，在前期宣传的基础上，紧盯时间节点，延长宣传半径，重点在城乡接合部、较偏远的城镇有节奏、有目标地开展各项宣传工作，确保在规定的时间节点内保质保量完成时序进度。</w:t>
      </w:r>
    </w:p>
    <w:p>
      <w:pPr>
        <w:ind w:left="0" w:right="0" w:firstLine="560"/>
        <w:spacing w:before="450" w:after="450" w:line="312" w:lineRule="auto"/>
      </w:pPr>
      <w:r>
        <w:rPr>
          <w:rFonts w:ascii="宋体" w:hAnsi="宋体" w:eastAsia="宋体" w:cs="宋体"/>
          <w:color w:val="000"/>
          <w:sz w:val="28"/>
          <w:szCs w:val="28"/>
        </w:rPr>
        <w:t xml:space="preserve">强化督导，宣传工作拧成“一股绳”。农行许昌分行在工作小组的领导下成立专班，对全辖宣传工作开展情况进行明察暗访，对发现的宣传不到位问题现场整改纠偏，确保宣传工作取得实效。各相关部室在领导小组的统一协调下，对各自重点目标客群进行定向宣传，确保全行客群宣传全覆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2024-10-06T09:04:47+08:00</dcterms:created>
  <dcterms:modified xsi:type="dcterms:W3CDTF">2024-10-06T09:04:47+08:00</dcterms:modified>
</cp:coreProperties>
</file>

<file path=docProps/custom.xml><?xml version="1.0" encoding="utf-8"?>
<Properties xmlns="http://schemas.openxmlformats.org/officeDocument/2006/custom-properties" xmlns:vt="http://schemas.openxmlformats.org/officeDocument/2006/docPropsVTypes"/>
</file>