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统战工作总结4篇</w:t>
      </w:r>
      <w:bookmarkEnd w:id="1"/>
    </w:p>
    <w:p>
      <w:pPr>
        <w:jc w:val="center"/>
        <w:spacing w:before="0" w:after="450"/>
      </w:pPr>
      <w:r>
        <w:rPr>
          <w:rFonts w:ascii="Arial" w:hAnsi="Arial" w:eastAsia="Arial" w:cs="Arial"/>
          <w:color w:val="999999"/>
          <w:sz w:val="20"/>
          <w:szCs w:val="20"/>
        </w:rPr>
        <w:t xml:space="preserve">来源：网友投稿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就其内容而言，工作总结就是把一个时间段的工作进行一次全面系统的总检查、总评价、总分析、总研究，并分析成绩的不足，从而得出引以为戒的经验。以下是本站分享的统战工作总结，希望能帮助到大家! 　　统战工作总结　　20xx年，我镇政协统战工作，在市...</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就其内容而言，工作总结就是把一个时间段的工作进行一次全面系统的总检查、总评价、总分析、总研究，并分析成绩的不足，从而得出引以为戒的经验。以下是本站分享的统战工作总结，希望能帮助到大家! [_TAG_h2]　　统战工作总结</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我镇2024年统战工作在上级市委、市政府的正确领导和市委统战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2024年度统战工作总结如下:</w:t>
      </w:r>
    </w:p>
    <w:p>
      <w:pPr>
        <w:ind w:left="0" w:right="0" w:firstLine="560"/>
        <w:spacing w:before="450" w:after="450" w:line="312" w:lineRule="auto"/>
      </w:pPr>
      <w:r>
        <w:rPr>
          <w:rFonts w:ascii="宋体" w:hAnsi="宋体" w:eastAsia="宋体" w:cs="宋体"/>
          <w:color w:val="000"/>
          <w:sz w:val="28"/>
          <w:szCs w:val="28"/>
        </w:rPr>
        <w:t xml:space="preserve">&gt;　　一、强化领导，加强学习，将统战工作纳入重要议事日程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二是建立健全统战工作基础台帐。今年我们在原有的基础上，对镇区内的统战资源认真开展了调查摸底，主要是调查摸清在外创业能人、海外人士，为做到情况明、底子清，并建立了台帐，夯实了工作基础。三是坚持统战理论学习。镇党委十分重视统战理论学习，把统战理论纳入中心组理论学习中，并组织学习习近平总书记系列重要讲话精神，深入开展“两学一做”活动，达到学以致用，用以促学，学用相长的目的。</w:t>
      </w:r>
    </w:p>
    <w:p>
      <w:pPr>
        <w:ind w:left="0" w:right="0" w:firstLine="560"/>
        <w:spacing w:before="450" w:after="450" w:line="312" w:lineRule="auto"/>
      </w:pPr>
      <w:r>
        <w:rPr>
          <w:rFonts w:ascii="宋体" w:hAnsi="宋体" w:eastAsia="宋体" w:cs="宋体"/>
          <w:color w:val="000"/>
          <w:sz w:val="28"/>
          <w:szCs w:val="28"/>
        </w:rPr>
        <w:t xml:space="preserve">&gt;　　二、加强队伍建设，发挥党外人士作用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生活上给予关心给予政策倾斜等措施，镇党委领导经常登门拜访并保持与他们通信或电话联系，定期向他们通报全镇经济发展情况，请他们为家乡经济发展献计献策。通过联系沟通，激发了广大在外能人回家乡办厂兴业的积极性。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三、切实抓好宗教工作，倡导文明新风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　　2024年度我镇的统战工作虽然取得了一些成绩，但还存在一些问题:一是认识不够到位，工作力度不大。主要表现为:一是统战观念淡薄，对统战工作不重视，研究不够、过问不多，讨论不充分。二是由于统战工作是做人的工作，没有硬性指标，导致大家认为统战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　　在来年的工作中，我镇将继续积极探索、加强统战工作新思路，加强引导、拓宽作用、发挥渠道，为我市经济社会发展贡献自己的一份力量。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w:t>
      </w:r>
    </w:p>
    <w:p>
      <w:pPr>
        <w:ind w:left="0" w:right="0" w:firstLine="560"/>
        <w:spacing w:before="450" w:after="450" w:line="312" w:lineRule="auto"/>
      </w:pPr>
      <w:r>
        <w:rPr>
          <w:rFonts w:ascii="宋体" w:hAnsi="宋体" w:eastAsia="宋体" w:cs="宋体"/>
          <w:color w:val="000"/>
          <w:sz w:val="28"/>
          <w:szCs w:val="28"/>
        </w:rPr>
        <w:t xml:space="preserve">　　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年度省科技进步三等奖和20**</w:t>
      </w:r>
    </w:p>
    <w:p>
      <w:pPr>
        <w:ind w:left="0" w:right="0" w:firstLine="560"/>
        <w:spacing w:before="450" w:after="450" w:line="312" w:lineRule="auto"/>
      </w:pPr>
      <w:r>
        <w:rPr>
          <w:rFonts w:ascii="宋体" w:hAnsi="宋体" w:eastAsia="宋体" w:cs="宋体"/>
          <w:color w:val="000"/>
          <w:sz w:val="28"/>
          <w:szCs w:val="28"/>
        </w:rPr>
        <w:t xml:space="preserve">　　年度ｘｘ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　　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2024-10-06T17:26:32+08:00</dcterms:created>
  <dcterms:modified xsi:type="dcterms:W3CDTF">2024-10-06T17:26:32+08:00</dcterms:modified>
</cp:coreProperties>
</file>

<file path=docProps/custom.xml><?xml version="1.0" encoding="utf-8"?>
<Properties xmlns="http://schemas.openxmlformats.org/officeDocument/2006/custom-properties" xmlns:vt="http://schemas.openxmlformats.org/officeDocument/2006/docPropsVTypes"/>
</file>