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推荐抵押担保借款合同(五篇)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推荐抵押担保借款合同一贷款方：_________________________借款方：_________________________借款方为取得借款，贷款方为确保贷款安全，经借贷双方协商同意，特签订本财产抵押契约。双方在共同遵守国家法...</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推荐抵押担保借款合同一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1.抵押物清单_____张。</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推荐抵押担保借款合同二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保证抵押人</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出借人以现金方式支付_元，其余以银行转账的方式将借款汇入借款人账户：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借款利率：本合同执行固定借款利率，为月利率_‰。借款期限内不变。</w:t>
      </w:r>
    </w:p>
    <w:p>
      <w:pPr>
        <w:ind w:left="0" w:right="0" w:firstLine="560"/>
        <w:spacing w:before="450" w:after="450" w:line="312" w:lineRule="auto"/>
      </w:pPr>
      <w:r>
        <w:rPr>
          <w:rFonts w:ascii="宋体" w:hAnsi="宋体" w:eastAsia="宋体" w:cs="宋体"/>
          <w:color w:val="000"/>
          <w:sz w:val="28"/>
          <w:szCs w:val="28"/>
        </w:rPr>
        <w:t xml:space="preserve">借款期限，自_年_月_日起至_年_月_日止。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本借款由用作为该笔借款的抵押担保物，双方约定以上抵押物不办理抵押登记，抵押物不转移，仍由借款人使用。到期不能归还出借人的借款，出借人有权处理抵押品。借款人到期如数归还借款的，抵押权终止。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本合同所担保的债权同时存在物的担保和保证担保的，债权人可以就物的担保实现债权，也可以要求保证人承担保证责任。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借款人自愿用所有财产作借款担保。出借人有权对借款人上述资产采取保全措施。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住宅地址：住宅地址：</w:t>
      </w:r>
    </w:p>
    <w:p>
      <w:pPr>
        <w:ind w:left="0" w:right="0" w:firstLine="560"/>
        <w:spacing w:before="450" w:after="450" w:line="312" w:lineRule="auto"/>
      </w:pPr>
      <w:r>
        <w:rPr>
          <w:rFonts w:ascii="宋体" w:hAnsi="宋体" w:eastAsia="宋体" w:cs="宋体"/>
          <w:color w:val="000"/>
          <w:sz w:val="28"/>
          <w:szCs w:val="28"/>
        </w:rPr>
        <w:t xml:space="preserve">保证抵押人保证抵押人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住宅地址：住宅地址：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推荐抵押担保借款合同三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推荐抵押担保借款合同四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相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三、本合同所担保的债务即使未届清偿期，乙方亦可以随时通知甲方清偿其全部或一部，甲方如果同意可以照办，绝无异议。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即使事由非可归责于甲方及担保物提供人，甲方也要承担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按照上述情况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十一、甲方提供的保证人应当经乙方认可，以为甲方履行本合同所定一切给付责任的保证。保证人并愿以本合同为证，声明放弃先诉抗辩权（暨民法保证各法条内有关保证人的一切权利）。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十三、本合同所订给付义务，以乙方营业所在地__________________为履行地。如因本合同所订事项而涉讼时，不论当时甲方或抵押物提供人或营业所在地，或其国籍有无变更，均以_________法院为第一审管辖法院。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2024-10-06T02:47:48+08:00</dcterms:created>
  <dcterms:modified xsi:type="dcterms:W3CDTF">2024-10-06T02:47:48+08:00</dcterms:modified>
</cp:coreProperties>
</file>

<file path=docProps/custom.xml><?xml version="1.0" encoding="utf-8"?>
<Properties xmlns="http://schemas.openxmlformats.org/officeDocument/2006/custom-properties" xmlns:vt="http://schemas.openxmlformats.org/officeDocument/2006/docPropsVTypes"/>
</file>