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2024年九月营业用汽车损失保险合同</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本保险合同中的营业用汽车是指在中华人民共和国境内（不含港、澳、台地区）行驶的，用于客、货运输或租赁，并以...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（二）外界物体坠落、倒塌；</w:t>
      </w:r>
    </w:p>
    <w:p>
      <w:pPr>
        <w:ind w:left="0" w:right="0" w:firstLine="560"/>
        <w:spacing w:before="450" w:after="450" w:line="312" w:lineRule="auto"/>
      </w:pPr>
      <w:r>
        <w:rPr>
          <w:rFonts w:ascii="宋体" w:hAnsi="宋体" w:eastAsia="宋体" w:cs="宋体"/>
          <w:color w:val="000"/>
          <w:sz w:val="28"/>
          <w:szCs w:val="28"/>
        </w:rPr>
        <w:t xml:space="preserve">　　　　　　　　（三）暴风、龙卷风；</w:t>
      </w:r>
    </w:p>
    <w:p>
      <w:pPr>
        <w:ind w:left="0" w:right="0" w:firstLine="560"/>
        <w:spacing w:before="450" w:after="450" w:line="312" w:lineRule="auto"/>
      </w:pPr>
      <w:r>
        <w:rPr>
          <w:rFonts w:ascii="宋体" w:hAnsi="宋体" w:eastAsia="宋体" w:cs="宋体"/>
          <w:color w:val="000"/>
          <w:sz w:val="28"/>
          <w:szCs w:val="28"/>
        </w:rPr>
        <w:t xml:space="preserve">　　　　　　　　（四）雷击、雹灾、暴雨、洪水、海啸；</w:t>
      </w:r>
    </w:p>
    <w:p>
      <w:pPr>
        <w:ind w:left="0" w:right="0" w:firstLine="560"/>
        <w:spacing w:before="450" w:after="450" w:line="312" w:lineRule="auto"/>
      </w:pPr>
      <w:r>
        <w:rPr>
          <w:rFonts w:ascii="宋体" w:hAnsi="宋体" w:eastAsia="宋体" w:cs="宋体"/>
          <w:color w:val="000"/>
          <w:sz w:val="28"/>
          <w:szCs w:val="28"/>
        </w:rPr>
        <w:t xml:space="preserve">　　　　　　　　（五）地陷、冰陷、崖崩、雪崩、泥石流、滑坡；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（四）火灾、爆炸、自燃造成的损失；自燃是指因本车电器、线路、供油系统发生故障或所载货物自身原因起火燃烧。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（十一）被盗窃、抢劫、抢夺，以及因被盗窃、抢劫、抢夺受到损坏或车上零部件、附属设备丢失；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（十二）被保险人或驾驶人员的故意行为造成的损失。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　　　　　　　　（四）违反安全装载规定的，增加免赔率5％；因违反安全装载规定导致保险事故发生的，保险人不承担赔偿责任。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（五）保险车辆在同一保险年度内发生多次赔款，其免赔率从第二次开始每次增加5％，累计加扣免赔率不超过30％。但自然灾害引起的事故除外。</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一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2024-10-06T04:09:10+08:00</dcterms:created>
  <dcterms:modified xsi:type="dcterms:W3CDTF">2024-10-06T04:09:10+08:00</dcterms:modified>
</cp:coreProperties>
</file>

<file path=docProps/custom.xml><?xml version="1.0" encoding="utf-8"?>
<Properties xmlns="http://schemas.openxmlformats.org/officeDocument/2006/custom-properties" xmlns:vt="http://schemas.openxmlformats.org/officeDocument/2006/docPropsVTypes"/>
</file>