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最新印刷设备销售合同的(三篇)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印刷设备销售合同的一乙方 (供方)：一、交货时间及数量交货时间式量原煤产地自签定合同之日起15天供货完毕二、交货地点：甲方货场三、煤炭运输时间：按甲方要求时间运输。四、质量要求(以甲方中心化验室化验数据为准)1、收到基低位发热值：≥5000...</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印刷设备销售合同的一</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炕货时间式量原煤产地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十一、合同的风险负担自交付时移转，但供方构成根本违约的除外。</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十三、因履行本合同所发生的争议，提交庆阳仲裁委员会仲裁。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煤炭购销合同协议范文2</w:t>
      </w:r>
    </w:p>
    <w:p>
      <w:pPr>
        <w:ind w:left="0" w:right="0" w:firstLine="560"/>
        <w:spacing w:before="450" w:after="450" w:line="312" w:lineRule="auto"/>
      </w:pPr>
      <w:r>
        <w:rPr>
          <w:rFonts w:ascii="宋体" w:hAnsi="宋体" w:eastAsia="宋体" w:cs="宋体"/>
          <w:color w:val="000"/>
          <w:sz w:val="28"/>
          <w:szCs w:val="28"/>
        </w:rPr>
        <w:t xml:space="preserve">甲乙双方通过友好协商，甲方同意由乙方供给甲方块煤，具体事项协商如下：</w:t>
      </w:r>
    </w:p>
    <w:p>
      <w:pPr>
        <w:ind w:left="0" w:right="0" w:firstLine="560"/>
        <w:spacing w:before="450" w:after="450" w:line="312" w:lineRule="auto"/>
      </w:pPr>
      <w:r>
        <w:rPr>
          <w:rFonts w:ascii="宋体" w:hAnsi="宋体" w:eastAsia="宋体" w:cs="宋体"/>
          <w:color w:val="000"/>
          <w:sz w:val="28"/>
          <w:szCs w:val="28"/>
        </w:rPr>
        <w:t xml:space="preserve">一、块煤的规格及指标和卸货地点</w:t>
      </w:r>
    </w:p>
    <w:p>
      <w:pPr>
        <w:ind w:left="0" w:right="0" w:firstLine="560"/>
        <w:spacing w:before="450" w:after="450" w:line="312" w:lineRule="auto"/>
      </w:pPr>
      <w:r>
        <w:rPr>
          <w:rFonts w:ascii="宋体" w:hAnsi="宋体" w:eastAsia="宋体" w:cs="宋体"/>
          <w:color w:val="000"/>
          <w:sz w:val="28"/>
          <w:szCs w:val="28"/>
        </w:rPr>
        <w:t xml:space="preserve">(1)规格：三八块</w:t>
      </w:r>
    </w:p>
    <w:p>
      <w:pPr>
        <w:ind w:left="0" w:right="0" w:firstLine="560"/>
        <w:spacing w:before="450" w:after="450" w:line="312" w:lineRule="auto"/>
      </w:pPr>
      <w:r>
        <w:rPr>
          <w:rFonts w:ascii="宋体" w:hAnsi="宋体" w:eastAsia="宋体" w:cs="宋体"/>
          <w:color w:val="000"/>
          <w:sz w:val="28"/>
          <w:szCs w:val="28"/>
        </w:rPr>
        <w:t xml:space="preserve">(2)指标：发热量指标6000大卡以上低位，挥发分35左右，水14左右，灰份6以下，硫0.5以下，固定碳55以上，焦渣2</w:t>
      </w:r>
    </w:p>
    <w:p>
      <w:pPr>
        <w:ind w:left="0" w:right="0" w:firstLine="560"/>
        <w:spacing w:before="450" w:after="450" w:line="312" w:lineRule="auto"/>
      </w:pPr>
      <w:r>
        <w:rPr>
          <w:rFonts w:ascii="宋体" w:hAnsi="宋体" w:eastAsia="宋体" w:cs="宋体"/>
          <w:color w:val="000"/>
          <w:sz w:val="28"/>
          <w:szCs w:val="28"/>
        </w:rPr>
        <w:t xml:space="preserve">(3)卸货地点：京唐港</w:t>
      </w:r>
    </w:p>
    <w:p>
      <w:pPr>
        <w:ind w:left="0" w:right="0" w:firstLine="560"/>
        <w:spacing w:before="450" w:after="450" w:line="312" w:lineRule="auto"/>
      </w:pPr>
      <w:r>
        <w:rPr>
          <w:rFonts w:ascii="宋体" w:hAnsi="宋体" w:eastAsia="宋体" w:cs="宋体"/>
          <w:color w:val="000"/>
          <w:sz w:val="28"/>
          <w:szCs w:val="28"/>
        </w:rPr>
        <w:t xml:space="preserve">二、价格及数量：吨价为 元(不含税)。月需量为8000吨。</w:t>
      </w:r>
    </w:p>
    <w:p>
      <w:pPr>
        <w:ind w:left="0" w:right="0" w:firstLine="560"/>
        <w:spacing w:before="450" w:after="450" w:line="312" w:lineRule="auto"/>
      </w:pPr>
      <w:r>
        <w:rPr>
          <w:rFonts w:ascii="宋体" w:hAnsi="宋体" w:eastAsia="宋体" w:cs="宋体"/>
          <w:color w:val="000"/>
          <w:sz w:val="28"/>
          <w:szCs w:val="28"/>
        </w:rPr>
        <w:t xml:space="preserve">三、结算方式：每500吨左右(既12车)为一批次。必须先付运费。</w:t>
      </w:r>
    </w:p>
    <w:p>
      <w:pPr>
        <w:ind w:left="0" w:right="0" w:firstLine="560"/>
        <w:spacing w:before="450" w:after="450" w:line="312" w:lineRule="auto"/>
      </w:pPr>
      <w:r>
        <w:rPr>
          <w:rFonts w:ascii="宋体" w:hAnsi="宋体" w:eastAsia="宋体" w:cs="宋体"/>
          <w:color w:val="000"/>
          <w:sz w:val="28"/>
          <w:szCs w:val="28"/>
        </w:rPr>
        <w:t xml:space="preserve">四、运输方式及费用：汽运一步到港，进港前的费用由供方负责，卸车费由车主负责，检验费由须方负责。</w:t>
      </w:r>
    </w:p>
    <w:p>
      <w:pPr>
        <w:ind w:left="0" w:right="0" w:firstLine="560"/>
        <w:spacing w:before="450" w:after="450" w:line="312" w:lineRule="auto"/>
      </w:pPr>
      <w:r>
        <w:rPr>
          <w:rFonts w:ascii="宋体" w:hAnsi="宋体" w:eastAsia="宋体" w:cs="宋体"/>
          <w:color w:val="000"/>
          <w:sz w:val="28"/>
          <w:szCs w:val="28"/>
        </w:rPr>
        <w:t xml:space="preserve">五、违约责任：按煤的指票要求实行高奖低罚，每100卡奖罚10元(每吨)。低于5800卡，加倍扣，硫和焦渣超票后(1以上，3以上)拒收，所有费用由供方负责，如果甲方不能按时结帐付款，乙方所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六、协议生效后，在无自然灾害的影响前提下，乙方肯定保证月须量。</w:t>
      </w:r>
    </w:p>
    <w:p>
      <w:pPr>
        <w:ind w:left="0" w:right="0" w:firstLine="560"/>
        <w:spacing w:before="450" w:after="450" w:line="312" w:lineRule="auto"/>
      </w:pPr>
      <w:r>
        <w:rPr>
          <w:rFonts w:ascii="宋体" w:hAnsi="宋体" w:eastAsia="宋体" w:cs="宋体"/>
          <w:color w:val="000"/>
          <w:sz w:val="28"/>
          <w:szCs w:val="28"/>
        </w:rPr>
        <w:t xml:space="preserve">七、未尽事宜另议，在执行当中如发生争议，双方可协商解决，协商不了的，可任选双方所在地法院诉讼。</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 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 运输中每______吨化验一次，连续二次不合格，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七、奖罚措施某</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十一、本合同如发生纠纷由双方协商解决，如协商不成，提交黄某人民法院仲裁。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2024-10-06T08:02:24+08:00</dcterms:created>
  <dcterms:modified xsi:type="dcterms:W3CDTF">2024-10-06T08:02:24+08:00</dcterms:modified>
</cp:coreProperties>
</file>

<file path=docProps/custom.xml><?xml version="1.0" encoding="utf-8"?>
<Properties xmlns="http://schemas.openxmlformats.org/officeDocument/2006/custom-properties" xmlns:vt="http://schemas.openxmlformats.org/officeDocument/2006/docPropsVTypes"/>
</file>