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最新签订购房合同后多久付首付(十二篇)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付首付一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签订购房合同后多久付首付一</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签订购房合同后多久付首付二</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签订购房合同后多久付首付三</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签订购房合同后多久付首付四</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签订购房合同后多久付首付五</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签订购房合同后多久付首付六</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签订购房合同后多久付首付七</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签订购房合同后多久付首付八</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签订购房合同后多久付首付九</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宋体" w:hAnsi="宋体" w:eastAsia="宋体" w:cs="宋体"/>
          <w:color w:val="000"/>
          <w:sz w:val="28"/>
          <w:szCs w:val="28"/>
        </w:rPr>
        <w:t xml:space="preserve">扩展资料：如何签订购房合同</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_年4月28日公布，于20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签订购房合同后多久付首付篇十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签订购房合同后多久付首付篇十一</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签订购房合同后多久付首付篇十二</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2024-10-03T00:32:09+08:00</dcterms:created>
  <dcterms:modified xsi:type="dcterms:W3CDTF">2024-10-03T00:32:09+08:00</dcterms:modified>
</cp:coreProperties>
</file>

<file path=docProps/custom.xml><?xml version="1.0" encoding="utf-8"?>
<Properties xmlns="http://schemas.openxmlformats.org/officeDocument/2006/custom-properties" xmlns:vt="http://schemas.openxmlformats.org/officeDocument/2006/docPropsVTypes"/>
</file>