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最新销售工作计划结尾 销售工作计划总结(5篇)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销售工作计划结尾 销售工作计划总结一一、在______旅行社目前规模较小，且经营潜力有限。所以，能够选取在这些细分市场上占有绝对的市场份额。据调查，整个南昌市，甚至江西省的旅游市场上，还没有哪家旅行社是专做商务会议旅游及奖励旅游这一细分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销售工作计划总结一</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销售工作计划总结二</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以上是我对__年下半年销售工作计划的一些不成熟的建议和看法，如有不妥之处敬请谅解。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2.适时作出工作计划，制定出月计划和周计划。并定期与业务相关工作人员会议沟通，确保各专业负责人及时跟进。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8.努力保持和谐的公司同事关系，善待公司同事，确保各部门在项目实施中各项职能的顺利执行。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11.货到现场，等工程安装完设备，申请技术部安排调试工作人员到现场调试。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2.对于老顾客和固定顾客，经常保持联系，在时间和条件允许时，送一些小礼物或宴请顾客，当然宴请不是目的，重在沟通，可以增进彼此的感情，更好的交流。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公司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销售工作计划总结五</w:t>
      </w:r>
    </w:p>
    <w:p>
      <w:pPr>
        <w:ind w:left="0" w:right="0" w:firstLine="560"/>
        <w:spacing w:before="450" w:after="450" w:line="312" w:lineRule="auto"/>
      </w:pPr>
      <w:r>
        <w:rPr>
          <w:rFonts w:ascii="宋体" w:hAnsi="宋体" w:eastAsia="宋体" w:cs="宋体"/>
          <w:color w:val="000"/>
          <w:sz w:val="28"/>
          <w:szCs w:val="28"/>
        </w:rPr>
        <w:t xml:space="preserve">一、制定销售目标</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2024-10-02T21:21:43+08:00</dcterms:created>
  <dcterms:modified xsi:type="dcterms:W3CDTF">2024-10-02T21:21:43+08:00</dcterms:modified>
</cp:coreProperties>
</file>

<file path=docProps/custom.xml><?xml version="1.0" encoding="utf-8"?>
<Properties xmlns="http://schemas.openxmlformats.org/officeDocument/2006/custom-properties" xmlns:vt="http://schemas.openxmlformats.org/officeDocument/2006/docPropsVTypes"/>
</file>