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2024入党申请书格式模板</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下面是小编为大家收集的关于2024入党申请书格式模板，欢迎大家阅读! &gt;2024入党申请书格...</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下面是小编为大家收集的关于2024入党申请书格式模板，欢迎大家阅读!</w:t>
      </w:r>
    </w:p>
    <w:p>
      <w:pPr>
        <w:ind w:left="0" w:right="0" w:firstLine="560"/>
        <w:spacing w:before="450" w:after="450" w:line="312" w:lineRule="auto"/>
      </w:pPr>
      <w:r>
        <w:rPr>
          <w:rFonts w:ascii="宋体" w:hAnsi="宋体" w:eastAsia="宋体" w:cs="宋体"/>
          <w:color w:val="000"/>
          <w:sz w:val="28"/>
          <w:szCs w:val="28"/>
        </w:rPr>
        <w:t xml:space="preserve">&gt;2024入党申请书格式模板【1】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&gt;2024入党申请书格式模板【2】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我们伟大的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&gt;2024入党申请书格式模板【3】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2024-10-06T08:21:47+08:00</dcterms:created>
  <dcterms:modified xsi:type="dcterms:W3CDTF">2024-10-06T08:21:47+08:00</dcterms:modified>
</cp:coreProperties>
</file>

<file path=docProps/custom.xml><?xml version="1.0" encoding="utf-8"?>
<Properties xmlns="http://schemas.openxmlformats.org/officeDocument/2006/custom-properties" xmlns:vt="http://schemas.openxmlformats.org/officeDocument/2006/docPropsVTypes"/>
</file>