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【2024研究生入党志愿书】研究生入党志愿书参考范文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入党一件光荣伟大的事，那么入党的志愿书你知道如何写吗？下面是本站的小编为大家整理的“研究生入党志愿书参考范文”，仅供参考，欢迎大家阅读！　　研究生入党志愿书参考范文【1】敬爱的党组织：　　我志愿加入中国共产党，志愿为中国共产主义事业而奋...</w:t>
      </w:r>
    </w:p>
    <w:p>
      <w:pPr>
        <w:ind w:left="0" w:right="0" w:firstLine="560"/>
        <w:spacing w:before="450" w:after="450" w:line="312" w:lineRule="auto"/>
      </w:pPr>
      <w:r>
        <w:rPr>
          <w:rFonts w:ascii="宋体" w:hAnsi="宋体" w:eastAsia="宋体" w:cs="宋体"/>
          <w:color w:val="000"/>
          <w:sz w:val="28"/>
          <w:szCs w:val="28"/>
        </w:rPr>
        <w:t xml:space="preserve">　　入党一件光荣伟大的事，那么入党的志愿书你知道如何写吗？下面是本站的小编为大家整理的“研究生入党志愿书参考范文”，仅供参考，欢迎大家阅读！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xxxx”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xxxx”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理论及“xxxx”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认真学习和领会******同志“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2024-10-06T09:05:08+08:00</dcterms:created>
  <dcterms:modified xsi:type="dcterms:W3CDTF">2024-10-06T09:05:08+08:00</dcterms:modified>
</cp:coreProperties>
</file>

<file path=docProps/custom.xml><?xml version="1.0" encoding="utf-8"?>
<Properties xmlns="http://schemas.openxmlformats.org/officeDocument/2006/custom-properties" xmlns:vt="http://schemas.openxmlformats.org/officeDocument/2006/docPropsVTypes"/>
</file>