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浅析绿色贸易壁垒对我国外贸的影响及对策</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论文关键词：绿色贸易壁垒；对外贸易；出口贸易 论文摘要：文章在分析绿色壁垒给我国外贸带来的影响的基础上，提出要正确认识绿色壁垒制约外贸发展的原因，要在掌握绿色壁垒实质的基础上，以积极的态度研究绿色壁垒对我国外贸的影响，主动采取突破绿色壁垒的...</w:t>
      </w:r>
    </w:p>
    <w:p>
      <w:pPr>
        <w:ind w:left="0" w:right="0" w:firstLine="560"/>
        <w:spacing w:before="450" w:after="450" w:line="312" w:lineRule="auto"/>
      </w:pPr>
      <w:r>
        <w:rPr>
          <w:rFonts w:ascii="宋体" w:hAnsi="宋体" w:eastAsia="宋体" w:cs="宋体"/>
          <w:color w:val="000"/>
          <w:sz w:val="28"/>
          <w:szCs w:val="28"/>
        </w:rPr>
        <w:t xml:space="preserve">论文关键词：绿色贸易壁垒；对外贸易；出口贸易</w:t>
      </w:r>
    </w:p>
    <w:p>
      <w:pPr>
        <w:ind w:left="0" w:right="0" w:firstLine="560"/>
        <w:spacing w:before="450" w:after="450" w:line="312" w:lineRule="auto"/>
      </w:pPr>
      <w:r>
        <w:rPr>
          <w:rFonts w:ascii="宋体" w:hAnsi="宋体" w:eastAsia="宋体" w:cs="宋体"/>
          <w:color w:val="000"/>
          <w:sz w:val="28"/>
          <w:szCs w:val="28"/>
        </w:rPr>
        <w:t xml:space="preserve">论文摘要：文章在分析绿色壁垒给我国外贸带来的影响的基础上，提出要正确认识绿色壁垒制约外贸发展的原因，要在掌握绿色壁垒实质的基础上，以积极的态度研究绿色壁垒对我国外贸的影响，主动采取突破绿色壁垒的有效对策。</w:t>
      </w:r>
    </w:p>
    <w:p>
      <w:pPr>
        <w:ind w:left="0" w:right="0" w:firstLine="560"/>
        <w:spacing w:before="450" w:after="450" w:line="312" w:lineRule="auto"/>
      </w:pPr>
      <w:r>
        <w:rPr>
          <w:rFonts w:ascii="宋体" w:hAnsi="宋体" w:eastAsia="宋体" w:cs="宋体"/>
          <w:color w:val="000"/>
          <w:sz w:val="28"/>
          <w:szCs w:val="28"/>
        </w:rPr>
        <w:t xml:space="preserve">随着全球 环境 的恶化和贸易保护主义的不断抬头，绿色贸易壁垒成为一种重要的非关税壁垒措施。</w:t>
      </w:r>
    </w:p>
    <w:p>
      <w:pPr>
        <w:ind w:left="0" w:right="0" w:firstLine="560"/>
        <w:spacing w:before="450" w:after="450" w:line="312" w:lineRule="auto"/>
      </w:pPr>
      <w:r>
        <w:rPr>
          <w:rFonts w:ascii="宋体" w:hAnsi="宋体" w:eastAsia="宋体" w:cs="宋体"/>
          <w:color w:val="000"/>
          <w:sz w:val="28"/>
          <w:szCs w:val="28"/>
        </w:rPr>
        <w:t xml:space="preserve">一、绿色壁垒给我国外贸带来的影响</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在2024年就已成为世界第三货物贸易大国，但在发达国家构筑的绿色壁垒面前。已经付出了惨重的代价。据报道。从1997年至今我国每年受绿色贸易壁垒影响造成的贸易损失高达几十亿美元。由于WTO对绿色壁垒达成了某种程度的认同，加之环保已成为全球的主题之一，今后各国在贸易保护中将更多地运用绿色壁垒，这必将给我国的贸易带来更严重的影响。绿色壁垒对我国对外贸易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(一)影响我国的出口贸易额</w:t>
      </w:r>
    </w:p>
    <w:p>
      <w:pPr>
        <w:ind w:left="0" w:right="0" w:firstLine="560"/>
        <w:spacing w:before="450" w:after="450" w:line="312" w:lineRule="auto"/>
      </w:pPr>
      <w:r>
        <w:rPr>
          <w:rFonts w:ascii="宋体" w:hAnsi="宋体" w:eastAsia="宋体" w:cs="宋体"/>
          <w:color w:val="000"/>
          <w:sz w:val="28"/>
          <w:szCs w:val="28"/>
        </w:rPr>
        <w:t xml:space="preserve">目前我国的主要贸易伙伴有美国、日本、韩国和欧盟等国家和地区，而这些国家和地区大多数是世界贸易组织“贸易与环境委员会”成员。也是绿色贸易保护主义最盛行的地方。由于我国在生产和消费上长期忽视环保问题，出口产品很难达到国际环保标准和发达国家制定的环境标准，这些发达国家可以凭借自身 经济 和技术在环保方面的优势，针对和我国情况一样的发展中国家制定苛刻的环境标准，并通过世界贸易组织将贸易与环保紧密挂钩。这就势必降低我国的出口贸易额，严重影响我国企业的出口创汇。</w:t>
      </w:r>
    </w:p>
    <w:p>
      <w:pPr>
        <w:ind w:left="0" w:right="0" w:firstLine="560"/>
        <w:spacing w:before="450" w:after="450" w:line="312" w:lineRule="auto"/>
      </w:pPr>
      <w:r>
        <w:rPr>
          <w:rFonts w:ascii="宋体" w:hAnsi="宋体" w:eastAsia="宋体" w:cs="宋体"/>
          <w:color w:val="000"/>
          <w:sz w:val="28"/>
          <w:szCs w:val="28"/>
        </w:rPr>
        <w:t xml:space="preserve">(二)削弱我国出口产品的国际竞争力</w:t>
      </w:r>
    </w:p>
    <w:p>
      <w:pPr>
        <w:ind w:left="0" w:right="0" w:firstLine="560"/>
        <w:spacing w:before="450" w:after="450" w:line="312" w:lineRule="auto"/>
      </w:pPr>
      <w:r>
        <w:rPr>
          <w:rFonts w:ascii="宋体" w:hAnsi="宋体" w:eastAsia="宋体" w:cs="宋体"/>
          <w:color w:val="000"/>
          <w:sz w:val="28"/>
          <w:szCs w:val="28"/>
        </w:rPr>
        <w:t xml:space="preserve">我国企业为了获得国外绿色标志或相关的认证，要支付大量的 检验 、测试、评估、购买仪器设备等费用，还要支付不菲的认证 申请 费和标志使用年费等直接费用。一些发达国家对我国产品还征收绿色关税。此外，跨越绿色贸易壁垒必然会增加产品从生产到销售、使用乃至报废等多个环节的费用。为了跨越绿色壁垒，我国出口产品的 成本 将增加；成本增加则将引起价格上涨；价格上涨则必然会削弱我国出口产品的国际竞争力，从而将制约我国外向型经济的发展。</w:t>
      </w:r>
    </w:p>
    <w:p>
      <w:pPr>
        <w:ind w:left="0" w:right="0" w:firstLine="560"/>
        <w:spacing w:before="450" w:after="450" w:line="312" w:lineRule="auto"/>
      </w:pPr>
      <w:r>
        <w:rPr>
          <w:rFonts w:ascii="宋体" w:hAnsi="宋体" w:eastAsia="宋体" w:cs="宋体"/>
          <w:color w:val="000"/>
          <w:sz w:val="28"/>
          <w:szCs w:val="28"/>
        </w:rPr>
        <w:t xml:space="preserve">(三)影响我国的对外贸易关系</w:t>
      </w:r>
    </w:p>
    <w:p>
      <w:pPr>
        <w:ind w:left="0" w:right="0" w:firstLine="560"/>
        <w:spacing w:before="450" w:after="450" w:line="312" w:lineRule="auto"/>
      </w:pPr>
      <w:r>
        <w:rPr>
          <w:rFonts w:ascii="宋体" w:hAnsi="宋体" w:eastAsia="宋体" w:cs="宋体"/>
          <w:color w:val="000"/>
          <w:sz w:val="28"/>
          <w:szCs w:val="28"/>
        </w:rPr>
        <w:t xml:space="preserve">近年来，一些发达国家以保护环境为名经常采取单方面的贸易措施，限制外国商品的进口，由此引发了多起贸易争端。当前区域经济一体化的趋势逐渐加强，像欧盟、北美自由贸易区，其成员基本上都是发达国家，他们的环保水平和环境标准已趋于协调一致、相互承认。因此，这些区域经济一体化组织为了推动区域内自由贸易的发展，将来自区域外的产品以达不到区域内环境标准为由排斥在巨大的区域经济组织之外。而我国的主要贸易伙伴都来自于这些区域经济组织，因此难免与这些区域经济组织因环境标准问题发生贸易摩擦，从而影响我国对外贸易关系。</w:t>
      </w:r>
    </w:p>
    <w:p>
      <w:pPr>
        <w:ind w:left="0" w:right="0" w:firstLine="560"/>
        <w:spacing w:before="450" w:after="450" w:line="312" w:lineRule="auto"/>
      </w:pPr>
      <w:r>
        <w:rPr>
          <w:rFonts w:ascii="宋体" w:hAnsi="宋体" w:eastAsia="宋体" w:cs="宋体"/>
          <w:color w:val="000"/>
          <w:sz w:val="28"/>
          <w:szCs w:val="28"/>
        </w:rPr>
        <w:t xml:space="preserve">二、突破绿色贸易壁垒的对策</w:t>
      </w:r>
    </w:p>
    <w:p>
      <w:pPr>
        <w:ind w:left="0" w:right="0" w:firstLine="560"/>
        <w:spacing w:before="450" w:after="450" w:line="312" w:lineRule="auto"/>
      </w:pPr>
      <w:r>
        <w:rPr>
          <w:rFonts w:ascii="宋体" w:hAnsi="宋体" w:eastAsia="宋体" w:cs="宋体"/>
          <w:color w:val="000"/>
          <w:sz w:val="28"/>
          <w:szCs w:val="28"/>
        </w:rPr>
        <w:t xml:space="preserve">我们应该在掌握绿色壁垒实质的基础上，以积极的态度研究绿色壁垒对我国外贸的影响，主动采取突破绿色壁垒的有效对策。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2024-10-03T00:34:04+08:00</dcterms:created>
  <dcterms:modified xsi:type="dcterms:W3CDTF">2024-10-03T00:34:04+08:00</dcterms:modified>
</cp:coreProperties>
</file>

<file path=docProps/custom.xml><?xml version="1.0" encoding="utf-8"?>
<Properties xmlns="http://schemas.openxmlformats.org/officeDocument/2006/custom-properties" xmlns:vt="http://schemas.openxmlformats.org/officeDocument/2006/docPropsVTypes"/>
</file>