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宪法原则研究</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摘要:宪法原则是构成宪法价值共同体的基础,是宪法制度与程序中的价值和理念。宪法原则由民主原则与法治原则组成,本文分别介绍了民主原则、法治原则,最后对两者之间的关系进行了分析。 Abstract:The constitution princi...</w:t>
      </w:r>
    </w:p>
    <w:p>
      <w:pPr>
        <w:ind w:left="0" w:right="0" w:firstLine="560"/>
        <w:spacing w:before="450" w:after="450" w:line="312" w:lineRule="auto"/>
      </w:pPr>
      <w:r>
        <w:rPr>
          <w:rFonts w:ascii="宋体" w:hAnsi="宋体" w:eastAsia="宋体" w:cs="宋体"/>
          <w:color w:val="000"/>
          <w:sz w:val="28"/>
          <w:szCs w:val="28"/>
        </w:rPr>
        <w:t xml:space="preserve">摘要:宪法原则是构成宪法价值共同体的基础,是宪法制度与程序中的价值和理念。宪法原则由民主原则与法治原则组成,本文分别介绍了民主原则、法治原则,最后对两者之间的关系进行了分析。</w:t>
      </w:r>
    </w:p>
    <w:p>
      <w:pPr>
        <w:ind w:left="0" w:right="0" w:firstLine="560"/>
        <w:spacing w:before="450" w:after="450" w:line="312" w:lineRule="auto"/>
      </w:pPr>
      <w:r>
        <w:rPr>
          <w:rFonts w:ascii="宋体" w:hAnsi="宋体" w:eastAsia="宋体" w:cs="宋体"/>
          <w:color w:val="000"/>
          <w:sz w:val="28"/>
          <w:szCs w:val="28"/>
        </w:rPr>
        <w:t xml:space="preserve">Abstract:The constitution principle constitutes the constitution value community\'s foundation, is in the constitution system and the procedure value and the idea. The constitution principle is composed of the principle of democracy and the government by laocracy, the government by laocracy government by laat des Rechts)。他在解释法的最高性时提出,法的最高性并不意味着通过法律规定所有的社会领域,即使在法治国家中也存在不必通过法律调整的领域,但一旦对某些领域以法律作出规定后,应保持其优位的地位,使法律具有正当性与稳定性。在宪法体系中,法的最高性一般分为宪法优位与法律优位两种形式。宪法优位要求一切国家行为不得与宪法相抵触,国家的立法行为、行政行为与司法行为都受宪法的约束,不得侵犯宪法规则。即使以宪法限制公民的基本权利时也不得限制基本权利的本质内容。法律优位是指以立法的形式进行的国家行为应优先于其他国家行为,在法律规定的范围内,一切国家权力受法律的约束。</w:t>
      </w:r>
    </w:p>
    <w:p>
      <w:pPr>
        <w:ind w:left="0" w:right="0" w:firstLine="560"/>
        <w:spacing w:before="450" w:after="450" w:line="312" w:lineRule="auto"/>
      </w:pPr>
      <w:r>
        <w:rPr>
          <w:rFonts w:ascii="宋体" w:hAnsi="宋体" w:eastAsia="宋体" w:cs="宋体"/>
          <w:color w:val="000"/>
          <w:sz w:val="28"/>
          <w:szCs w:val="28"/>
        </w:rPr>
        <w:t xml:space="preserve">2.人权保障价值。法治国家出发点和目标是个人权利与自由的保障,整个宪法体系也要遵循人权保障的基本价值。在宪法体系中人权价值是作为法治的核心价值而得到体现的,并不独立构成宪法原则。如果把人权原则和法治原则作为相互独立原则加以界定,有可能在论述与逻辑上遇到相互重复或不一致的现象。人权的宪法保障既包括宪法体系内的基本权利,同时也包括宪法上没有列举的权利与自由的保障。</w:t>
      </w:r>
    </w:p>
    <w:p>
      <w:pPr>
        <w:ind w:left="0" w:right="0" w:firstLine="560"/>
        <w:spacing w:before="450" w:after="450" w:line="312" w:lineRule="auto"/>
      </w:pPr>
      <w:r>
        <w:rPr>
          <w:rFonts w:ascii="宋体" w:hAnsi="宋体" w:eastAsia="宋体" w:cs="宋体"/>
          <w:color w:val="000"/>
          <w:sz w:val="28"/>
          <w:szCs w:val="28"/>
        </w:rPr>
        <w:t xml:space="preserve">3.权力分立价值。为了保障宪法规定的基本权利与自由,法治国家要求对国家权力进行限制和合理的分工,使不同国家权力之间建立相互均衡和制约机制。现代宪法体系中的权力分立的功能并不仅仅消极地限制国家权力,而是积极、主动地对国家权力职能进行分工,明确其职责范围和程序。</w:t>
      </w:r>
    </w:p>
    <w:p>
      <w:pPr>
        <w:ind w:left="0" w:right="0" w:firstLine="560"/>
        <w:spacing w:before="450" w:after="450" w:line="312" w:lineRule="auto"/>
      </w:pPr>
      <w:r>
        <w:rPr>
          <w:rFonts w:ascii="宋体" w:hAnsi="宋体" w:eastAsia="宋体" w:cs="宋体"/>
          <w:color w:val="000"/>
          <w:sz w:val="28"/>
          <w:szCs w:val="28"/>
        </w:rPr>
        <w:t xml:space="preserve">三、民主原则与法治原则的关系</w:t>
      </w:r>
    </w:p>
    <w:p>
      <w:pPr>
        <w:ind w:left="0" w:right="0" w:firstLine="560"/>
        <w:spacing w:before="450" w:after="450" w:line="312" w:lineRule="auto"/>
      </w:pPr>
      <w:r>
        <w:rPr>
          <w:rFonts w:ascii="宋体" w:hAnsi="宋体" w:eastAsia="宋体" w:cs="宋体"/>
          <w:color w:val="000"/>
          <w:sz w:val="28"/>
          <w:szCs w:val="28"/>
        </w:rPr>
        <w:t xml:space="preserve">民主与法治原则反映了现代宪法基本的价值体系和目标,构成了现代宪法的基本精神。在理解民主原则与法治原则时,我们需要从历史、规则与实践三个方面分析两者的一致性、冲突与解决冲突的途径。</w:t>
      </w:r>
    </w:p>
    <w:p>
      <w:pPr>
        <w:ind w:left="0" w:right="0" w:firstLine="560"/>
        <w:spacing w:before="450" w:after="450" w:line="312" w:lineRule="auto"/>
      </w:pPr>
      <w:r>
        <w:rPr>
          <w:rFonts w:ascii="宋体" w:hAnsi="宋体" w:eastAsia="宋体" w:cs="宋体"/>
          <w:color w:val="000"/>
          <w:sz w:val="28"/>
          <w:szCs w:val="28"/>
        </w:rPr>
        <w:t xml:space="preserve">(一)民主与法治原则在基本的价值目标与价值形态上是相一致的。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民主原则体现的国民主权、自由、平等等基本价值只能在法治国家体系内才能获得实效性。同时,属于实质法治国家要素的自由、平等、正义价值的实现需要保障平等参与的自由的政治秩序。如果没有民主的程序和环境,法治目标的实现就缺乏基础和必要的程序。 (二)民主与法治原则之间存在冲突与矛盾。民主与法治原则之间存在的价值一致性并不意味着两者不存在冲突,实际上两者是在价值的紧张关系中存在和发展的。在以多数决为基础的民主理论看来,多数人的意志具有合法性与正当性效力,对其重新进行正当性评价的法治主义是没有必要的。当我们把民主理解为多数决原则时,法治国家原理则要求对其合理性与理性进行判断,消除民主理念中不符合现代法治理念的非理性部分,使民主与法治之间建立原理与功能上的联系。实际上,民主的自我修正是法治的基本要求,而法治又是在民主的自我修正中得到发展的。民主与法治的冲突源于两者具有的各自的缺陷,只有在两者的相互结合中才能弥补各自的缺陷,建立共同的价值体系。</w:t>
      </w:r>
    </w:p>
    <w:p>
      <w:pPr>
        <w:ind w:left="0" w:right="0" w:firstLine="560"/>
        <w:spacing w:before="450" w:after="450" w:line="312" w:lineRule="auto"/>
      </w:pPr>
      <w:r>
        <w:rPr>
          <w:rFonts w:ascii="宋体" w:hAnsi="宋体" w:eastAsia="宋体" w:cs="宋体"/>
          <w:color w:val="000"/>
          <w:sz w:val="28"/>
          <w:szCs w:val="28"/>
        </w:rPr>
        <w:t xml:space="preserve">(三)在宪法体系框架内寻求解决民主与法治冲突的途径。现代社会的发展是在民主价值与法治价值的统一中得到实现的,需要通过一定形式消除影响其统一形态的各种因素,克服两者的缺陷。违宪审查制度是现代社会解决两者冲突的基本形式,各国普遍通过不同形式的违宪审查制度解决民主与法治的冲突与矛盾。违宪审查机关审查范围通常包括法律法规的违宪审查、机关之间权限争议、政党解散的审判、宪法诉愿等。对依照多数人意志制定的法律合宪性进行审查表明了法治原则对民主缺陷的克服,实际上反映了保护少数人利益的现代民主主义价值。及时地消除民主与法治的矛盾,有助于维护宪法体系,实现自由与平等的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由上面的分析,民主原则与法治原则是一致又冲突的矛盾统一体,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而当我们把民主理解为多数决原则时,法治国家原理则要求对其合理性与理性进行判断,消除民主理念中不符合现代法治理念的非理性部分,使民主与法治之间建立原理与功能上的联系,这样两者又是相互冲突的。因此,现代社会的发展是在民主价值与法治价值的统一中得到实现的,需要通过一定形式消除影响其统一形态的各种因素,克服两者的缺陷。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[2]莫纪宏:《论宪法原则》,《中国法学》2024年第4期。</w:t>
      </w:r>
    </w:p>
    <w:p>
      <w:pPr>
        <w:ind w:left="0" w:right="0" w:firstLine="560"/>
        <w:spacing w:before="450" w:after="450" w:line="312" w:lineRule="auto"/>
      </w:pPr>
      <w:r>
        <w:rPr>
          <w:rFonts w:ascii="宋体" w:hAnsi="宋体" w:eastAsia="宋体" w:cs="宋体"/>
          <w:color w:val="000"/>
          <w:sz w:val="28"/>
          <w:szCs w:val="28"/>
        </w:rPr>
        <w:t xml:space="preserve">[3] 张文显主编:《法理学》,法律出版社1997年版,第71页。</w:t>
      </w:r>
    </w:p>
    <w:p>
      <w:pPr>
        <w:ind w:left="0" w:right="0" w:firstLine="560"/>
        <w:spacing w:before="450" w:after="450" w:line="312" w:lineRule="auto"/>
      </w:pPr>
      <w:r>
        <w:rPr>
          <w:rFonts w:ascii="宋体" w:hAnsi="宋体" w:eastAsia="宋体" w:cs="宋体"/>
          <w:color w:val="000"/>
          <w:sz w:val="28"/>
          <w:szCs w:val="28"/>
        </w:rPr>
        <w:t xml:space="preserve">[4] [美]罗纳德·得沃金著,信春鹰、吴玉章译:《认真对待权利》,中国大百科全书出版社1998年版,第40页。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2024-10-02T22:33:10+08:00</dcterms:created>
  <dcterms:modified xsi:type="dcterms:W3CDTF">2024-10-02T22:33:10+08:00</dcterms:modified>
</cp:coreProperties>
</file>

<file path=docProps/custom.xml><?xml version="1.0" encoding="utf-8"?>
<Properties xmlns="http://schemas.openxmlformats.org/officeDocument/2006/custom-properties" xmlns:vt="http://schemas.openxmlformats.org/officeDocument/2006/docPropsVTypes"/>
</file>