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当代教育文化论文范文推荐5篇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当代教育文化论文范文 第一篇&gt;摘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第一篇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gt;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第二篇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学前教育实践课程作为理论与实践相联系的桥梁，符合社会人才培养要求，也符合学生技能发展规律；学校必须有计划、有步骤、全程渗透式地开展实践教育，将职前幼儿教师的培养落在实处，从而达到提升了幼教人才实践能力的最终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[1]粟华.浅析学前教育专业实践课程教学现状及改进方向[J].吉林省教育学院学报,20xx(04):87~88.</w:t>
      </w:r>
    </w:p>
    <w:p>
      <w:pPr>
        <w:ind w:left="0" w:right="0" w:firstLine="560"/>
        <w:spacing w:before="450" w:after="450" w:line="312" w:lineRule="auto"/>
      </w:pPr>
      <w:r>
        <w:rPr>
          <w:rFonts w:ascii="宋体" w:hAnsi="宋体" w:eastAsia="宋体" w:cs="宋体"/>
          <w:color w:val="000"/>
          <w:sz w:val="28"/>
          <w:szCs w:val="28"/>
        </w:rPr>
        <w:t xml:space="preserve">[2]柳文.学前教育专业实践课程设置新思路[J].淮阴师范学院学报(自然科学版),20xx(02):161~163.</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第三篇</w:t>
      </w:r>
    </w:p>
    <w:p>
      <w:pPr>
        <w:ind w:left="0" w:right="0" w:firstLine="560"/>
        <w:spacing w:before="450" w:after="450" w:line="312" w:lineRule="auto"/>
      </w:pPr>
      <w:r>
        <w:rPr>
          <w:rFonts w:ascii="宋体" w:hAnsi="宋体" w:eastAsia="宋体" w:cs="宋体"/>
          <w:color w:val="000"/>
          <w:sz w:val="28"/>
          <w:szCs w:val="28"/>
        </w:rPr>
        <w:t xml:space="preserve">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第四篇</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要培养我们良好的行为习惯，就要从生活中许多小事做起。大家一定对文明守则不陌生，不打人，不骂人，不和同学起争执，不和同学闹别扭，在家多帮助父母做家务，对长辈尊敬等。但是在生活中真正做到的能有几个?这些文明守则倒是信口拈来，都能说上个一二，在实际行动中，却付之东流。我们这一代，是大人们口中所说的“小皇帝”“小太阳”，即便不是这样，在长时间家长的宠溺下，我们的意志也会被消磨掉，成为衣来伸手饭来张口的人。</w:t>
      </w:r>
    </w:p>
    <w:p>
      <w:pPr>
        <w:ind w:left="0" w:right="0" w:firstLine="560"/>
        <w:spacing w:before="450" w:after="450" w:line="312" w:lineRule="auto"/>
      </w:pPr>
      <w:r>
        <w:rPr>
          <w:rFonts w:ascii="宋体" w:hAnsi="宋体" w:eastAsia="宋体" w:cs="宋体"/>
          <w:color w:val="000"/>
          <w:sz w:val="28"/>
          <w:szCs w:val="28"/>
        </w:rPr>
        <w:t xml:space="preserve">在学校里，我们应该把每一点每一滴的小事做好。从上学时不忘记带红领巾，到上课时的坐姿，都应该去重视，去真正做到。不要只在老师的.监督下，爸妈的催促下完成，要自觉、自立。在学校里，随处可见果皮纸屑，路过的学生们，或是一、二年级的小朋友，或是五、六年级的大孩子们，都没有去捡起，有的甚至一脚踩过去，不然就是踢到一边。没有一个人去弯腰，伸手捡起，再扔到不远处的垃圾箱里，只有三步而已。有时候，在上学的路上，可能会偶然遇到老师，我们这时候应该大大方方的向老师问好。可更多时候见到的，是我们低下头，假装没有看到，与老师擦肩而过。或许这没有什么，但却体现出一个人的文化涵养和素质，如果你行个队礼，对老师说一声，老师您好，想必你会在清晨为老师送去第一抹明媚的阳光。我们在下课时，会在走廊上谈论某个话题而兴高采烈，一不小心就导致了分贝过高，而影响了那些还没有下课的班级，所以我们在公共场所时，要注意自己的言行举止，小声说话，不要大声喧哗……</w:t>
      </w:r>
    </w:p>
    <w:p>
      <w:pPr>
        <w:ind w:left="0" w:right="0" w:firstLine="560"/>
        <w:spacing w:before="450" w:after="450" w:line="312" w:lineRule="auto"/>
      </w:pPr>
      <w:r>
        <w:rPr>
          <w:rFonts w:ascii="宋体" w:hAnsi="宋体" w:eastAsia="宋体" w:cs="宋体"/>
          <w:color w:val="000"/>
          <w:sz w:val="28"/>
          <w:szCs w:val="28"/>
        </w:rPr>
        <w:t xml:space="preserve">像这样琐碎的小事还有许多，有的可能就藏在生活中，或许你多多留心，就能发现它的足迹，并加以改正，“好的开始，是成功的一半”。</w:t>
      </w:r>
    </w:p>
    <w:p>
      <w:pPr>
        <w:ind w:left="0" w:right="0" w:firstLine="560"/>
        <w:spacing w:before="450" w:after="450" w:line="312" w:lineRule="auto"/>
      </w:pPr>
      <w:r>
        <w:rPr>
          <w:rFonts w:ascii="宋体" w:hAnsi="宋体" w:eastAsia="宋体" w:cs="宋体"/>
          <w:color w:val="000"/>
          <w:sz w:val="28"/>
          <w:szCs w:val="28"/>
        </w:rPr>
        <w:t xml:space="preserve">养成良好的教育，是决定一个人素质高低的重要因素。</w:t>
      </w:r>
    </w:p>
    <w:p>
      <w:pPr>
        <w:ind w:left="0" w:right="0" w:firstLine="560"/>
        <w:spacing w:before="450" w:after="450" w:line="312" w:lineRule="auto"/>
      </w:pPr>
      <w:r>
        <w:rPr>
          <w:rFonts w:ascii="黑体" w:hAnsi="黑体" w:eastAsia="黑体" w:cs="黑体"/>
          <w:color w:val="000000"/>
          <w:sz w:val="36"/>
          <w:szCs w:val="36"/>
          <w:b w:val="1"/>
          <w:bCs w:val="1"/>
        </w:rPr>
        <w:t xml:space="preserve">当代教育文化论文范文 第五篇</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2024-10-02T22:29:56+08:00</dcterms:created>
  <dcterms:modified xsi:type="dcterms:W3CDTF">2024-10-02T22:29:56+08:00</dcterms:modified>
</cp:coreProperties>
</file>

<file path=docProps/custom.xml><?xml version="1.0" encoding="utf-8"?>
<Properties xmlns="http://schemas.openxmlformats.org/officeDocument/2006/custom-properties" xmlns:vt="http://schemas.openxmlformats.org/officeDocument/2006/docPropsVTypes"/>
</file>