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专业导论论文模板范文药学推荐5篇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专业导论论文模板范文药学 第一篇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第一篇</w:t>
      </w:r>
    </w:p>
    <w:p>
      <w:pPr>
        <w:ind w:left="0" w:right="0" w:firstLine="560"/>
        <w:spacing w:before="450" w:after="450" w:line="312" w:lineRule="auto"/>
      </w:pPr>
      <w:r>
        <w:rPr>
          <w:rFonts w:ascii="宋体" w:hAnsi="宋体" w:eastAsia="宋体" w:cs="宋体"/>
          <w:color w:val="000"/>
          <w:sz w:val="28"/>
          <w:szCs w:val="28"/>
        </w:rPr>
        <w:t xml:space="preserve">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的科研生活中，中医药就是她最好的朋友，无论身在哪里，无论面对何种生活的境遇，只要当她穿起白色的实验服，走进无尘的实验室里，她就不畏艰难，不知疲倦，夜以继日地工作着……</w:t>
      </w:r>
    </w:p>
    <w:p>
      <w:pPr>
        <w:ind w:left="0" w:right="0" w:firstLine="560"/>
        <w:spacing w:before="450" w:after="450" w:line="312" w:lineRule="auto"/>
      </w:pPr>
      <w:r>
        <w:rPr>
          <w:rFonts w:ascii="宋体" w:hAnsi="宋体" w:eastAsia="宋体" w:cs="宋体"/>
          <w:color w:val="000"/>
          <w:sz w:val="28"/>
          <w:szCs w:val="28"/>
        </w:rPr>
        <w:t xml:space="preserve">在科研领域，包海鹰是不让须眉的巾帼女英雄，在中药领域率先开展了菌物药方向的系统研究，取得了一系列可喜的成绩；在三尺讲台，包海鹰是传道授业解惑的师者，将所有知识倾囊授予莘莘学子，为祖国培育诸多栋梁；在家庭中，包海鹰却并不是一位称职的母亲，常常因工作忽略儿子，但心中对科研事业的执着和对祖国的热爱让她无悔于对家庭的亏欠。</w:t>
      </w:r>
    </w:p>
    <w:p>
      <w:pPr>
        <w:ind w:left="0" w:right="0" w:firstLine="560"/>
        <w:spacing w:before="450" w:after="450" w:line="312" w:lineRule="auto"/>
      </w:pPr>
      <w:r>
        <w:rPr>
          <w:rFonts w:ascii="宋体" w:hAnsi="宋体" w:eastAsia="宋体" w:cs="宋体"/>
          <w:color w:val="000"/>
          <w:sz w:val="28"/>
          <w:szCs w:val="28"/>
        </w:rPr>
        <w:t xml:space="preserve">开创菌物药研究，促进中医学发展</w:t>
      </w:r>
    </w:p>
    <w:p>
      <w:pPr>
        <w:ind w:left="0" w:right="0" w:firstLine="560"/>
        <w:spacing w:before="450" w:after="450" w:line="312" w:lineRule="auto"/>
      </w:pPr>
      <w:r>
        <w:rPr>
          <w:rFonts w:ascii="宋体" w:hAnsi="宋体" w:eastAsia="宋体" w:cs="宋体"/>
          <w:color w:val="000"/>
          <w:sz w:val="28"/>
          <w:szCs w:val="28"/>
        </w:rPr>
        <w:t xml:space="preserve">自1987年7月于内蒙古师范大学生物系毕业后，包海鹰便开始在内蒙古蒙医学院（现内蒙古民族大学蒙医药学院）任教，之后又调入吉林农业大学特产园艺系任教。本打算将教育事业作为一生追求的她，却在教学中对中医药研究产生了浓厚兴趣。于是，在完成教学工作的同时，她又先后在长春中医学院（现长春中医药大学）中药学科读硕士研究生（在职），完成“东北几种鹿角的生药学与药理学研究”的学位论文，获医学硕士学位；在吉林农业大学作物栽培与耕作学科读药用菌物学方向的博士研究生（在职），完成了“几种毒蘑菇的化学成分与药理活性研究”的博士学位论文，获得农学博士学位，学位论文被评为吉林省优秀博士学位论文；在韩国忠南国立大学药学院做博士后研究，研究方向“天然药物化学与分子药理学”，完成了“人参等天然药物的增强记忆活性及其机理研究”的博士后项目。她还曾在香港中文大学举办的吉林省高校首届双语教学培训班及在香港中文大学举办的吉林农业大学首届“教学建O与改革”研修班学习。不仅为加强海峡两岸的同胞情做出了贡献，也为自己的科研事业打下了坚实的基础。一路走来，在科研的沃土上，包海鹰教授不断耕耘，不断收获。</w:t>
      </w:r>
    </w:p>
    <w:p>
      <w:pPr>
        <w:ind w:left="0" w:right="0" w:firstLine="560"/>
        <w:spacing w:before="450" w:after="450" w:line="312" w:lineRule="auto"/>
      </w:pPr>
      <w:r>
        <w:rPr>
          <w:rFonts w:ascii="宋体" w:hAnsi="宋体" w:eastAsia="宋体" w:cs="宋体"/>
          <w:color w:val="000"/>
          <w:sz w:val="28"/>
          <w:szCs w:val="28"/>
        </w:rPr>
        <w:t xml:space="preserve">如今，除了担任药用菌物资源及其开发利用研究室主任，包海鹰教授还是吉林农业大学中药学省级优秀教学团队和吉林省中药学实验教学示范中心负责人。她多年来一直致力于中药学和生药学教学与科学研究，重点开展菌物生药的化学成分、药理活性、质量评价及新产品研发和资源的可持续利用方面的研究，为中药学的发展做出了应有的贡献。</w:t>
      </w:r>
    </w:p>
    <w:p>
      <w:pPr>
        <w:ind w:left="0" w:right="0" w:firstLine="560"/>
        <w:spacing w:before="450" w:after="450" w:line="312" w:lineRule="auto"/>
      </w:pPr>
      <w:r>
        <w:rPr>
          <w:rFonts w:ascii="宋体" w:hAnsi="宋体" w:eastAsia="宋体" w:cs="宋体"/>
          <w:color w:val="000"/>
          <w:sz w:val="28"/>
          <w:szCs w:val="28"/>
        </w:rPr>
        <w:t xml:space="preserve">在科研过程中，包海鹰教授在中药领域率先开展了菌物药方向的系统研究。提出“菌物生药学”新名词和“菌物药”学科新方向，并写入相关教材。对青芝、桑黄等传统菌物药进行了本草考证，认为古代“青芝”为杂色云芝（Trametes versicolor）、“桑黄”包括来自Phellinus等几个属的具有显著抗肿瘤活性的木腐菌子实体，并保留地域特色。通过古籍文献考证，证明粗毛纤孔菌Inonotus hispidus是众多桑黄中唯一的与古书中桑黄图片相吻合的一种桑黄。对50余种药用菌物开展了化学成分的研究，鉴定200多个化合物，包括新化合物8个，从中筛选出12个抗肿瘤成分、10个抑菌成分，并揭示了红缘拟层孔菌抗肿瘤成分活性机理。她还与学生们一起经过18年的研究揭开了长白山的药、食、毒为一体的真菌胶陀螺Bulgaria inguinans的光敏活性物质，解释了长白山五十怪之一的“蘑菇把嘴拱裂外”的现象。她一直带领学生们挖掘整理我国民间、民族及中药中的传统菌物药，以中医药基础理论为指导，探讨其“三性”（药性、活性、毒性）及其用药规律、作用机理及体内代谢途径，更深入研究菌物药活性机理，为传统菌物药的功效提供现代科学依据，研制开发疗效确切、机理清楚的菌物药新产品。</w:t>
      </w:r>
    </w:p>
    <w:p>
      <w:pPr>
        <w:ind w:left="0" w:right="0" w:firstLine="560"/>
        <w:spacing w:before="450" w:after="450" w:line="312" w:lineRule="auto"/>
      </w:pPr>
      <w:r>
        <w:rPr>
          <w:rFonts w:ascii="宋体" w:hAnsi="宋体" w:eastAsia="宋体" w:cs="宋体"/>
          <w:color w:val="000"/>
          <w:sz w:val="28"/>
          <w:szCs w:val="28"/>
        </w:rPr>
        <w:t xml:space="preserve">多年来，包海鹰教授还主持国家自然基金项目和吉林省科技厅项目等科研课题10余项。通过多种途径在国内外进行药用菌物科普宣传，尤其为预防毒蘑菇中毒做了许多公益服务，得到较好的社会效益。</w:t>
      </w:r>
    </w:p>
    <w:p>
      <w:pPr>
        <w:ind w:left="0" w:right="0" w:firstLine="560"/>
        <w:spacing w:before="450" w:after="450" w:line="312" w:lineRule="auto"/>
      </w:pPr>
      <w:r>
        <w:rPr>
          <w:rFonts w:ascii="宋体" w:hAnsi="宋体" w:eastAsia="宋体" w:cs="宋体"/>
          <w:color w:val="000"/>
          <w:sz w:val="28"/>
          <w:szCs w:val="28"/>
        </w:rPr>
        <w:t xml:space="preserve">同时，包海鹰教授将自己的科研成果付诸笔端，先后在《Natural Product Communications》《European Journal of BioMedical Research》《 Journal of Nanoscience and Nanotechnology》《菌物学报》等国内外学术刊物上发表论文80余篇。在国内外学术会议上做学术报告30余次。获6项国家发明专利。获省科技进步奖一、三等奖3项。多次荣获吉林省教育厅、长春市教育工会和吉林农业大学的“师德明星奖”、“吉林好人”以及获得“吉林省教育厅新世纪科学技术优秀人才”荣誉称号。将个人价值无限放大到社会价值中，为中医药事业的发展开辟了新的道路。最初的梦想，她一直紧紧地握在手上，在这条追梦的旅途上，她一直在和时间赛跑，和自己比拼，在她看来，做科研，要做就做到最好！</w:t>
      </w:r>
    </w:p>
    <w:p>
      <w:pPr>
        <w:ind w:left="0" w:right="0" w:firstLine="560"/>
        <w:spacing w:before="450" w:after="450" w:line="312" w:lineRule="auto"/>
      </w:pPr>
      <w:r>
        <w:rPr>
          <w:rFonts w:ascii="宋体" w:hAnsi="宋体" w:eastAsia="宋体" w:cs="宋体"/>
          <w:color w:val="000"/>
          <w:sz w:val="28"/>
          <w:szCs w:val="28"/>
        </w:rPr>
        <w:t xml:space="preserve">传道授业解惑，加强学科建设</w:t>
      </w:r>
    </w:p>
    <w:p>
      <w:pPr>
        <w:ind w:left="0" w:right="0" w:firstLine="560"/>
        <w:spacing w:before="450" w:after="450" w:line="312" w:lineRule="auto"/>
      </w:pPr>
      <w:r>
        <w:rPr>
          <w:rFonts w:ascii="宋体" w:hAnsi="宋体" w:eastAsia="宋体" w:cs="宋体"/>
          <w:color w:val="000"/>
          <w:sz w:val="28"/>
          <w:szCs w:val="28"/>
        </w:rPr>
        <w:t xml:space="preserve">除了科学研究，包海鹰教授深知自己最大的责任还有教书育人。因为国家的发展需要创新，创新需要创新人才的推动。因此，她非常注重在日常教学中对学生创新能力和实践能力的培养。在她主讲的本科生、硕士和博士研究生的《中药学》（双语课）、《菌物化学》、《药用菌物学》、《现代药理学》、《生命科学导论》（双语课）等多门专业基础课和专业课中，《中药学》课被评为吉林省精品课程，《走进多彩的菌物世界》为教育部精品视频公开课。同时，她还主编《中药学》、《中药鉴定学》2部全国规划教材，其中《中药学》，被评为吉林省优秀教材。指导大学生科技创新项目6项，其中研究中药生发乌发功效的产品荣获吉林省金奖。已培养硕士生72名，博士生3名。到她课堂听过课的本科生达到9000余人次。</w:t>
      </w:r>
    </w:p>
    <w:p>
      <w:pPr>
        <w:ind w:left="0" w:right="0" w:firstLine="560"/>
        <w:spacing w:before="450" w:after="450" w:line="312" w:lineRule="auto"/>
      </w:pPr>
      <w:r>
        <w:rPr>
          <w:rFonts w:ascii="宋体" w:hAnsi="宋体" w:eastAsia="宋体" w:cs="宋体"/>
          <w:color w:val="000"/>
          <w:sz w:val="28"/>
          <w:szCs w:val="28"/>
        </w:rPr>
        <w:t xml:space="preserve">桃李不言，下自成蹊。当一个人用行动而不是用言语去诠释事情的意义时，收获的将是一份美好的积极向上的正能量。就这样，包海鹰教授以她对待科研的严谨认真赢得了学生的敬重，以她对待他人的真诚善良赢得了学生的爱戴。</w:t>
      </w:r>
    </w:p>
    <w:p>
      <w:pPr>
        <w:ind w:left="0" w:right="0" w:firstLine="560"/>
        <w:spacing w:before="450" w:after="450" w:line="312" w:lineRule="auto"/>
      </w:pPr>
      <w:r>
        <w:rPr>
          <w:rFonts w:ascii="宋体" w:hAnsi="宋体" w:eastAsia="宋体" w:cs="宋体"/>
          <w:color w:val="000"/>
          <w:sz w:val="28"/>
          <w:szCs w:val="28"/>
        </w:rPr>
        <w:t xml:space="preserve">作为国家中医药管理局优秀学科――药用植物学科的后备带头人，包海鹰教授非常注重学科建设，并带领学科成员出色地完成了申报优秀学科、中期检查、验收方面材料的准备和答辩工作，赢得了国家和吉林省中医药管理局专家对吉林农业大学药用植物学科的高度评价和认可。其学科设有药用植物资源保护与利用、药用菌物植物引种驯化及开发利用、药用植物活性成分筛选与质量评价、药用植物保健饲料四个方向，因此她将中药材学院的不同专业的师资力量进行整合，融入到这一中药领域的大学科中，有效促进了学科的建设和发展。</w:t>
      </w:r>
    </w:p>
    <w:p>
      <w:pPr>
        <w:ind w:left="0" w:right="0" w:firstLine="560"/>
        <w:spacing w:before="450" w:after="450" w:line="312" w:lineRule="auto"/>
      </w:pPr>
      <w:r>
        <w:rPr>
          <w:rFonts w:ascii="宋体" w:hAnsi="宋体" w:eastAsia="宋体" w:cs="宋体"/>
          <w:color w:val="000"/>
          <w:sz w:val="28"/>
          <w:szCs w:val="28"/>
        </w:rPr>
        <w:t xml:space="preserve">在20多年的一线教学生涯中，包海鹰教授形成从生物学到中药学再到药用菌物学的基础宽实、特色鲜明的知识结构体系，在学校的教学和科研方面做出了突出贡献。尤其在中药学专业建设、课程建设、团队建设、人才培养及以菌物药为主的中药的科学研究方面都取得了创新性的成果，得到了国内外专家的关注，为吉林省乃至国家的中药事业做出了贡献。</w:t>
      </w:r>
    </w:p>
    <w:p>
      <w:pPr>
        <w:ind w:left="0" w:right="0" w:firstLine="560"/>
        <w:spacing w:before="450" w:after="450" w:line="312" w:lineRule="auto"/>
      </w:pPr>
      <w:r>
        <w:rPr>
          <w:rFonts w:ascii="宋体" w:hAnsi="宋体" w:eastAsia="宋体" w:cs="宋体"/>
          <w:color w:val="000"/>
          <w:sz w:val="28"/>
          <w:szCs w:val="28"/>
        </w:rPr>
        <w:t xml:space="preserve">执着追求，继续攀登事业高峰</w:t>
      </w:r>
    </w:p>
    <w:p>
      <w:pPr>
        <w:ind w:left="0" w:right="0" w:firstLine="560"/>
        <w:spacing w:before="450" w:after="450" w:line="312" w:lineRule="auto"/>
      </w:pPr>
      <w:r>
        <w:rPr>
          <w:rFonts w:ascii="宋体" w:hAnsi="宋体" w:eastAsia="宋体" w:cs="宋体"/>
          <w:color w:val="000"/>
          <w:sz w:val="28"/>
          <w:szCs w:val="28"/>
        </w:rPr>
        <w:t xml:space="preserve">多年来，包海鹰教授的执着和坚韧换来了科研和教学事业的双丰收，她的学生也不负众望，在社会各领域取得了不俗的成绩。然而，作为一位母亲，她内心最柔软的部分就是自己的儿子，因为工作她没有时间照顾儿子，因为事业她对家庭有着很多的亏欠。听到儿子说：“你总是做科研、上课，你不管我了？我找爸爸去。”她的眼中已经盈满泪水。</w:t>
      </w:r>
    </w:p>
    <w:p>
      <w:pPr>
        <w:ind w:left="0" w:right="0" w:firstLine="560"/>
        <w:spacing w:before="450" w:after="450" w:line="312" w:lineRule="auto"/>
      </w:pPr>
      <w:r>
        <w:rPr>
          <w:rFonts w:ascii="宋体" w:hAnsi="宋体" w:eastAsia="宋体" w:cs="宋体"/>
          <w:color w:val="000"/>
          <w:sz w:val="28"/>
          <w:szCs w:val="28"/>
        </w:rPr>
        <w:t xml:space="preserve">但包海鹰教授始终相信，困难总是一时的，也正是这种超乎常人的坚强，让她成为同龄学者中的佼佼者。她总觉得自己小家的困难并不算什么，因为她的努力可以换来成百上千家庭的幸福美满，想到这些，她觉得所有的牺牲都是值得的！</w:t>
      </w:r>
    </w:p>
    <w:p>
      <w:pPr>
        <w:ind w:left="0" w:right="0" w:firstLine="560"/>
        <w:spacing w:before="450" w:after="450" w:line="312" w:lineRule="auto"/>
      </w:pPr>
      <w:r>
        <w:rPr>
          <w:rFonts w:ascii="宋体" w:hAnsi="宋体" w:eastAsia="宋体" w:cs="宋体"/>
          <w:color w:val="000"/>
          <w:sz w:val="28"/>
          <w:szCs w:val="28"/>
        </w:rPr>
        <w:t xml:space="preserve">研究成果沁透着包海鹰辛劳的汗水，每一份的科研成果，呈现出来的时候都是闪亮而光鲜的，但是其背后的艰辛劳作和承受的苦楚，只有包海鹰自己心里最清楚。</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理想，那些最终梦想成真的人都和包海鹰教授有一个共同的特点，那就是“敢于追梦、乐于追梦、不懈追梦”。这一路，所有战胜困难的经历都将升华为珍贵的经验，引领着包海鹰以及她的团队和学生们，继续坚定地翱翔在理想的天空上，去演绎属于自己的人生精彩！</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第二篇</w:t>
      </w:r>
    </w:p>
    <w:p>
      <w:pPr>
        <w:ind w:left="0" w:right="0" w:firstLine="560"/>
        <w:spacing w:before="450" w:after="450" w:line="312" w:lineRule="auto"/>
      </w:pPr>
      <w:r>
        <w:rPr>
          <w:rFonts w:ascii="宋体" w:hAnsi="宋体" w:eastAsia="宋体" w:cs="宋体"/>
          <w:color w:val="000"/>
          <w:sz w:val="28"/>
          <w:szCs w:val="28"/>
        </w:rPr>
        <w:t xml:space="preserve">学生科研要素分析</w:t>
      </w:r>
    </w:p>
    <w:p>
      <w:pPr>
        <w:ind w:left="0" w:right="0" w:firstLine="560"/>
        <w:spacing w:before="450" w:after="450" w:line="312" w:lineRule="auto"/>
      </w:pPr>
      <w:r>
        <w:rPr>
          <w:rFonts w:ascii="宋体" w:hAnsi="宋体" w:eastAsia="宋体" w:cs="宋体"/>
          <w:color w:val="000"/>
          <w:sz w:val="28"/>
          <w:szCs w:val="28"/>
        </w:rPr>
        <w:t xml:space="preserve">综合以上几种观点，笔者认为结合学生科研的实际情况，可以将学生科研的要素归纳为:指导教师、学生、科研场境三个方面，下面将对这三个要素进行阐述。教师，这里所指的教师不是一般意义上的传授学科知识的教师，而是学生科研指导教师。指导教师是指能够从科研方法、实验可行性和科研验证等方面有一定的把握，并能引导学生顺利开展科研工作的大学专业教师。在学生提出课题后，指导教师有能力为其判断该课题的可行性和价值性，并作相应的修正或者提出建设性建议。学生，参与科研的学生是在专业学习上学有余力，对某一或某类研究问题感兴趣，并愿意为此而与其他相同志向的学习者协作，开展深入的探讨和研究的学习者。这类学生必须具备一定的独立思考能力、专业实践基础和较强的团队协作能力。科研场境，学生科研中的环境的含义比较广泛，它不只包括提供科研实验的器材、药品，还包括研究团队的状况、科研进度等与影响科研活动开展的因素。学生科研的这三个要素缺一不可，它们既相互依存，又相互影响。学生是系统的主体，科研场境是科研的根基，而教师则是学生科研的支柱。</w:t>
      </w:r>
    </w:p>
    <w:p>
      <w:pPr>
        <w:ind w:left="0" w:right="0" w:firstLine="560"/>
        <w:spacing w:before="450" w:after="450" w:line="312" w:lineRule="auto"/>
      </w:pPr>
      <w:r>
        <w:rPr>
          <w:rFonts w:ascii="宋体" w:hAnsi="宋体" w:eastAsia="宋体" w:cs="宋体"/>
          <w:color w:val="000"/>
          <w:sz w:val="28"/>
          <w:szCs w:val="28"/>
        </w:rPr>
        <w:t xml:space="preserve">学生科研指导的几个关键问题</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第三篇</w:t>
      </w:r>
    </w:p>
    <w:p>
      <w:pPr>
        <w:ind w:left="0" w:right="0" w:firstLine="560"/>
        <w:spacing w:before="450" w:after="450" w:line="312" w:lineRule="auto"/>
      </w:pPr>
      <w:r>
        <w:rPr>
          <w:rFonts w:ascii="宋体" w:hAnsi="宋体" w:eastAsia="宋体" w:cs="宋体"/>
          <w:color w:val="000"/>
          <w:sz w:val="28"/>
          <w:szCs w:val="28"/>
        </w:rPr>
        <w:t xml:space="preserve">课程设计和内容完善与优质的课程体系设置是保证研究生培养质量的前提。依据中药学一级学科及项下二级学科特点，坚持“知识、能力、素质协调发展和综合提高”的原则，以“学位基础课、学位专业课(提高课)、学位选修课”3大模块构建中药学硕士专业学位课程。以职业导向设置课程体系，紧密结合中药规范化为中药产业发展培养高级专门应用型人才;中药产业发展的根本是规范化，即落实GAP、GLP、GCP、GMP、GSP等;中药学硕士专业学位可分化成几个培养方向:药材种植与加工、中药产品设计与研发、药品生产与管理、药品检验与质量管理、药品流通与营销。中药学跨学科研究生教育是面向未来的教育，是保持中药学竞争力和优势的灵魂和生命力。根据培养目标，课程包含:政治理论课:自然辨证法等;外国语:英语、日语等;专业基础课:计算机信息、企业管理及其他;专业课程应服务专业方向，部分专业课程包括现代中药色谱分析与应用、中药新剂型与新技术、中药资源化学概论、药品注册法规导论、中药新药临床前研究概论、中药材生产质量管理概论(含GAP基地实习)、中药生产技术与质量标准概论(含GMP车间实习)、现代医药工业企业车间管理(含中药厂车间实习)、以及综合实践技能(第一阶段)考核等。</w:t>
      </w:r>
    </w:p>
    <w:p>
      <w:pPr>
        <w:ind w:left="0" w:right="0" w:firstLine="560"/>
        <w:spacing w:before="450" w:after="450" w:line="312" w:lineRule="auto"/>
      </w:pPr>
      <w:r>
        <w:rPr>
          <w:rFonts w:ascii="宋体" w:hAnsi="宋体" w:eastAsia="宋体" w:cs="宋体"/>
          <w:color w:val="000"/>
          <w:sz w:val="28"/>
          <w:szCs w:val="28"/>
        </w:rPr>
        <w:t xml:space="preserve">1保障体系建设</w:t>
      </w:r>
    </w:p>
    <w:p>
      <w:pPr>
        <w:ind w:left="0" w:right="0" w:firstLine="560"/>
        <w:spacing w:before="450" w:after="450" w:line="312" w:lineRule="auto"/>
      </w:pPr>
      <w:r>
        <w:rPr>
          <w:rFonts w:ascii="宋体" w:hAnsi="宋体" w:eastAsia="宋体" w:cs="宋体"/>
          <w:color w:val="000"/>
          <w:sz w:val="28"/>
          <w:szCs w:val="28"/>
        </w:rPr>
        <w:t xml:space="preserve">成立中药学专业硕士学位培养管理小组把专业学位培养工作纳入学校研究生教育体系，使之走上规范有序的管理轨道，是成功实施专业学位培养的重要保证。实践基地的运行工作由校企双方共同管理。双方协商成立联合培养基地管理委员会，全面负责实践基地的运行，协调双方的合作。</w:t>
      </w:r>
    </w:p>
    <w:p>
      <w:pPr>
        <w:ind w:left="0" w:right="0" w:firstLine="560"/>
        <w:spacing w:before="450" w:after="450" w:line="312" w:lineRule="auto"/>
      </w:pPr>
      <w:r>
        <w:rPr>
          <w:rFonts w:ascii="宋体" w:hAnsi="宋体" w:eastAsia="宋体" w:cs="宋体"/>
          <w:color w:val="000"/>
          <w:sz w:val="28"/>
          <w:szCs w:val="28"/>
        </w:rPr>
        <w:t xml:space="preserve">专业学位入学考试注重把握研究生的招生质量，和普通统一录取研究生一样，从报名、参加国家统考、面试等环节入手，严格把关，确保选拔出真正热爱中医药事业，具有较强的实践能力和创新精神的学生。</w:t>
      </w:r>
    </w:p>
    <w:p>
      <w:pPr>
        <w:ind w:left="0" w:right="0" w:firstLine="560"/>
        <w:spacing w:before="450" w:after="450" w:line="312" w:lineRule="auto"/>
      </w:pPr>
      <w:r>
        <w:rPr>
          <w:rFonts w:ascii="宋体" w:hAnsi="宋体" w:eastAsia="宋体" w:cs="宋体"/>
          <w:color w:val="000"/>
          <w:sz w:val="28"/>
          <w:szCs w:val="28"/>
        </w:rPr>
        <w:t xml:space="preserve">导师培训与实践基地建设坚持高标准遴选企业导师，选聘对企业的重大技术需求有认识，有很强解决实际问题的能力，又有较深理论学术功底的企业专家担任兼职研究生导师。建立企业导师培训制度，及时对新聘导师进行培训，使他们在上岗之前就明确研究生导师的职责，熟悉研究生培养过程中各阶段的要求和标准，有计划、有步骤地培养研究生做出创新性成果。实践基地建设过程中，必须不断加强与具有杰出的科研队伍、先进的实验设备、较完善的科研场所和充足的科研经费等优质资源的企业联系，优选具有较高科研实力及创新能力的大型企业。</w:t>
      </w:r>
    </w:p>
    <w:p>
      <w:pPr>
        <w:ind w:left="0" w:right="0" w:firstLine="560"/>
        <w:spacing w:before="450" w:after="450" w:line="312" w:lineRule="auto"/>
      </w:pPr>
      <w:r>
        <w:rPr>
          <w:rFonts w:ascii="宋体" w:hAnsi="宋体" w:eastAsia="宋体" w:cs="宋体"/>
          <w:color w:val="000"/>
          <w:sz w:val="28"/>
          <w:szCs w:val="28"/>
        </w:rPr>
        <w:t xml:space="preserve">专业学位论文标准与考核继续坚持对研究生公开发表科研论文的规定;学位论文的选题要紧密结合企业科技需求;严格进行学位论文资格审核和答辩程序，组织安排研究生管理人员旁听论文答辩。</w:t>
      </w:r>
    </w:p>
    <w:p>
      <w:pPr>
        <w:ind w:left="0" w:right="0" w:firstLine="560"/>
        <w:spacing w:before="450" w:after="450" w:line="312" w:lineRule="auto"/>
      </w:pPr>
      <w:r>
        <w:rPr>
          <w:rFonts w:ascii="宋体" w:hAnsi="宋体" w:eastAsia="宋体" w:cs="宋体"/>
          <w:color w:val="000"/>
          <w:sz w:val="28"/>
          <w:szCs w:val="28"/>
        </w:rPr>
        <w:t xml:space="preserve">2存在问题分析</w:t>
      </w:r>
    </w:p>
    <w:p>
      <w:pPr>
        <w:ind w:left="0" w:right="0" w:firstLine="560"/>
        <w:spacing w:before="450" w:after="450" w:line="312" w:lineRule="auto"/>
      </w:pPr>
      <w:r>
        <w:rPr>
          <w:rFonts w:ascii="宋体" w:hAnsi="宋体" w:eastAsia="宋体" w:cs="宋体"/>
          <w:color w:val="000"/>
          <w:sz w:val="28"/>
          <w:szCs w:val="28"/>
        </w:rPr>
        <w:t xml:space="preserve">身份认同危机目前中药学专业学位研究生教育与学术学位相比，其知晓度和认可度相对都比较低，同时教育业对专业学位的宣传力度不够。社会各界对其认同度不高。因此，当学校20_年春季中药学专业学位研究生招生计划出台时，没有引起考生的积极响应。招生过程中报考人员少，还有许多学生对学位证书存在疑问等。中药行业缺乏资格准入制度和国际职业资格认证体系专业学位是一种职业学位，必须与职业资格认证体系紧密挂钩。中药专业由于其技术性、专业性强，我国实行的是执业药师资格证书制度。然而当前获得申请执业药师考试资格，需要取得硕士学位，从事药学或中药学专业工作满一年;另一方面，中药行业缺乏专业准入限制，许多从事药师工作人员没有执业药师资格证，很大一部分执业药师并不是药学专业毕业生。此外还缺乏相关专业的国际职业资格认证体系。如何实现两者有效衔接，仍有待有关管理机构的论证。</w:t>
      </w:r>
    </w:p>
    <w:p>
      <w:pPr>
        <w:ind w:left="0" w:right="0" w:firstLine="560"/>
        <w:spacing w:before="450" w:after="450" w:line="312" w:lineRule="auto"/>
      </w:pPr>
      <w:r>
        <w:rPr>
          <w:rFonts w:ascii="宋体" w:hAnsi="宋体" w:eastAsia="宋体" w:cs="宋体"/>
          <w:color w:val="000"/>
          <w:sz w:val="28"/>
          <w:szCs w:val="28"/>
        </w:rPr>
        <w:t xml:space="preserve">办学宗旨偏差专业学位的课程应更注重课程内容的宽广性、应用性和实践性，培养学生的实践能力与应用能力。实践中，许多专业学位研究生的专业课教学是经常与学术学位研究生一起进行的。因此，教学中应更多地使用适合应用型人才培养的教学方法，导师也应根据专业学位的特点有针对性地开展指导。课程设置上要充分体现专业学位与学术学位培养规格之间的差异，即使同一门课程也应名同而实异。</w:t>
      </w:r>
    </w:p>
    <w:p>
      <w:pPr>
        <w:ind w:left="0" w:right="0" w:firstLine="560"/>
        <w:spacing w:before="450" w:after="450" w:line="312" w:lineRule="auto"/>
      </w:pPr>
      <w:r>
        <w:rPr>
          <w:rFonts w:ascii="宋体" w:hAnsi="宋体" w:eastAsia="宋体" w:cs="宋体"/>
          <w:color w:val="000"/>
          <w:sz w:val="28"/>
          <w:szCs w:val="28"/>
        </w:rPr>
        <w:t xml:space="preserve">实践探索，缺少相关可借鉴经验中药学硕士专业学位是xxx20_年新设置的学位类型，其培养摸式和机制研究基本仍属于空白。以教材为例，拟开设的大部分课程缺少相关配套教材，且当前国内其他中医药院校尚未开始该课程，课程的建设需要进行实践探索;仅凭听课和老师的给的大纲样的文字材料，学生大多不习惯这样的学习方式，教师在教学中只能使用学术性研究生使用的教材，而这部分教材理论知识强但实践性较差，势必造成了教材内容和专业实践偏离，缺乏来自一线的实例和对专业现实运行程序、状况的深入分析，不利于其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专业学位教育是适应社会需要、培养高素质人才的必由之路，是提高研究生培养质量的有效途径。但其发展和受重视程度远不及学术型硕士学位的培养，其培养摸式和机制研究仍较少。因此要加大宣传力度，立足中药学学科发展现状，突出自身特色，充分整合优化现有资源;打破校企壁垒，逐步推进中药行业资格准入制度，建立有效的质量保障机制，确保不断提高中药学硕士专业学位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第四篇</w:t>
      </w:r>
    </w:p>
    <w:p>
      <w:pPr>
        <w:ind w:left="0" w:right="0" w:firstLine="560"/>
        <w:spacing w:before="450" w:after="450" w:line="312" w:lineRule="auto"/>
      </w:pPr>
      <w:r>
        <w:rPr>
          <w:rFonts w:ascii="宋体" w:hAnsi="宋体" w:eastAsia="宋体" w:cs="宋体"/>
          <w:color w:val="000"/>
          <w:sz w:val="28"/>
          <w:szCs w:val="28"/>
        </w:rPr>
        <w:t xml:space="preserve">考核方法多样化考核方法由传统的单纯笔试改革为笔试和实验操作考核两部分内容组成，其中，笔试部分应注意试题的难度、广度和深度，注意药物使用时的关联性，将各章内容融会贯通，加大综合性试题比例，并与当前临床紧密结合，力求真正反映学生对知识的掌握和理解程度。除此之外，实验操作在考试中占一定比例，以测试学生平时上实验课时是否真正做到自己动手，使考试成绩更能反映出学生的实际水平。</w:t>
      </w:r>
    </w:p>
    <w:p>
      <w:pPr>
        <w:ind w:left="0" w:right="0" w:firstLine="560"/>
        <w:spacing w:before="450" w:after="450" w:line="312" w:lineRule="auto"/>
      </w:pPr>
      <w:r>
        <w:rPr>
          <w:rFonts w:ascii="宋体" w:hAnsi="宋体" w:eastAsia="宋体" w:cs="宋体"/>
          <w:color w:val="000"/>
          <w:sz w:val="28"/>
          <w:szCs w:val="28"/>
        </w:rPr>
        <w:t xml:space="preserve">实验教学及实践多样化</w:t>
      </w:r>
    </w:p>
    <w:p>
      <w:pPr>
        <w:ind w:left="0" w:right="0" w:firstLine="560"/>
        <w:spacing w:before="450" w:after="450" w:line="312" w:lineRule="auto"/>
      </w:pPr>
      <w:r>
        <w:rPr>
          <w:rFonts w:ascii="宋体" w:hAnsi="宋体" w:eastAsia="宋体" w:cs="宋体"/>
          <w:color w:val="000"/>
          <w:sz w:val="28"/>
          <w:szCs w:val="28"/>
        </w:rPr>
        <w:t xml:space="preserve">增加综合性和探索性实验传统的药理学实验中多是验证性的，为了不断完善实验内容，应尽量开设综合性和探索性实验，当然，综合性和探索性实验也可以交由学生自己设计，以学生为主体，老师为主导。从文献的查阅开始，然后确定实验操作步骤，准备实验仪器及试剂，经课堂商讨后如果切实可行，即可实行，所以教研室最好能配备专门的实验室提供给学生演练，这样，利于学生运用综合知识能力的培养和综合素质的提高。实践与教学同步实行学习《兽医药理学》课程的主要目标是将药物应用于临床，那么实践教学即是培养学生的动手能力、对实际问题的分析和解决能力等的重要环节，虽然大学生都有毕业实习，但学习完该课程半年甚至1年之后再去实践，药理学的理论知识可能早已很生疏，所以，在讲授该门课的同时让学生能够投入到实践中是颇为有益的。学生可以利用休息时间在老师的带领下去药厂或者兽药厂、小型养殖场、动物门诊部进行参观或实习，让学生了解药物的一般生产流程、药事管理的基本内容以及临床上动物疾病的治疗用药，这样，将课堂上的理论知识具体化，从而便于学生掌握。</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自身知识的完善作为一名《兽医药理学》的授课老师，不仅应具备药理学的丰富知识，还应具备生理学、病理学、生物化学、微生物学、免疫学、传染病学、解剖学等学科的扎实基础。在该基础上，要不断地查阅大量文献，了解该专业课的新动态，掌握药理学领域的最新进展，将科研融入教学体系，从而培养学生的科研意识和能力。除此之外，老师应加强英语水平的提高，在当今科技发展的今天，各学科前沿知识和国际领先研究成果以及先进的研究方法、技术均在国外著名期刊或在国际会议上率先发表，要想及时掌握和交流这些最新的前沿知识及学科研究动态，教师必须具备较强的英语能力，这样，才能把最新的科技动态带到课堂上，让学生更快地接受新知识。改善教学方法《兽医药理学》是一门理论性很强的学科，同时也是集实践性、应用性为一体的学科。在授课过程中，既要注意药理学科基础理论知识的系统性，又要将实验和临床知识有机地结合起来，引导学生独立思考，调动其主观能动性，做到学以致用。所以，老师在授课过程中应该从以下几个方面做起。注重启发式教学：在教学的整个过程中，老师为主导，学生是主体，所以，老师须正确有效地引导学生去思考、观察、操作，调动学生的积极性和主动性，根据学生的心理特点，注重培养学生良好的学习兴趣，唤起学生的求知欲。另外，老师在语言表达时应注意艺术性，不但要用通俗严谨的语言准确描述授课内容，还要尽量使自己的表达风趣幽默，这样可以改变学生上课时的乏味感和枯燥感。理论联系实际：《兽医药理学》需要记忆的内容较多，据学生反映，在课堂上还有些印象，但下课后脑子一片空白，那么如何让学生对所学习的药物印象深刻，最好的办法就是在讲解某个药物时理论联系实际，如果只是用口述的形式讲解该药物的作用，就像是纸上谈兵，但如果能和临床上的疾病联系起来，那效果就会很好。比如：在讲解阿托品时，由于作用较多，记忆起来比较困难，老师可以提问学生：“大家知道在临床上人或动物在中毒后有何症状？通常阿托品是解救药物之一，为什么？再者，大家在去配眼镜的时候可能曾遇到这种情况，店员给你滴几滴散瞳的药水即阿托品，但过一会儿你会觉得口干舌燥，为什么？带着这些问题我们来学习一下阿托品这种药物。这样，就使抽象的理论知识变得生动有趣，并激发了学生的学习欲望，有助于学生对内容的理解和记忆。另外，在讲解每一类药物后做一小结，总结这些药物的异同，并附于病例治疗分析，以便在课上巩固所学内容。</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第五篇</w:t>
      </w:r>
    </w:p>
    <w:p>
      <w:pPr>
        <w:ind w:left="0" w:right="0" w:firstLine="560"/>
        <w:spacing w:before="450" w:after="450" w:line="312" w:lineRule="auto"/>
      </w:pPr>
      <w:r>
        <w:rPr>
          <w:rFonts w:ascii="宋体" w:hAnsi="宋体" w:eastAsia="宋体" w:cs="宋体"/>
          <w:color w:val="000"/>
          <w:sz w:val="28"/>
          <w:szCs w:val="28"/>
        </w:rPr>
        <w:t xml:space="preserve">摘要：毕业设计（论文）是药学专业本科教学中的重要环节，笔者通过结合我院药学专业特色，从组建指导教师团队、实验研究、论文指导等环节对其做出改革，为提高药学本科毕业设计（论文）质量的进行有益探索。</w:t>
      </w:r>
    </w:p>
    <w:p>
      <w:pPr>
        <w:ind w:left="0" w:right="0" w:firstLine="560"/>
        <w:spacing w:before="450" w:after="450" w:line="312" w:lineRule="auto"/>
      </w:pPr>
      <w:r>
        <w:rPr>
          <w:rFonts w:ascii="宋体" w:hAnsi="宋体" w:eastAsia="宋体" w:cs="宋体"/>
          <w:color w:val="000"/>
          <w:sz w:val="28"/>
          <w:szCs w:val="28"/>
        </w:rPr>
        <w:t xml:space="preserve">关键词：毕业设计；药学专业；本科</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文章编号：1674-9324（20_）34-0123-02</w:t>
      </w:r>
    </w:p>
    <w:p>
      <w:pPr>
        <w:ind w:left="0" w:right="0" w:firstLine="560"/>
        <w:spacing w:before="450" w:after="450" w:line="312" w:lineRule="auto"/>
      </w:pPr>
      <w:r>
        <w:rPr>
          <w:rFonts w:ascii="宋体" w:hAnsi="宋体" w:eastAsia="宋体" w:cs="宋体"/>
          <w:color w:val="000"/>
          <w:sz w:val="28"/>
          <w:szCs w:val="28"/>
        </w:rPr>
        <w:t xml:space="preserve">目前，教育部对高等学校的本科教学评估中一个重要的二级评估指标是本科毕业设计（论文），这说明本科毕业设计在本科教学中占有着相当重要的地位。同时毕业设计也是体现大学本科阶段性培养目标的重要环节，对于锻炼和提高大学生综合实践能力具有重要作用。</w:t>
      </w:r>
    </w:p>
    <w:p>
      <w:pPr>
        <w:ind w:left="0" w:right="0" w:firstLine="560"/>
        <w:spacing w:before="450" w:after="450" w:line="312" w:lineRule="auto"/>
      </w:pPr>
      <w:r>
        <w:rPr>
          <w:rFonts w:ascii="宋体" w:hAnsi="宋体" w:eastAsia="宋体" w:cs="宋体"/>
          <w:color w:val="000"/>
          <w:sz w:val="28"/>
          <w:szCs w:val="28"/>
        </w:rPr>
        <w:t xml:space="preserve">药学专业是实践性非常强的学科，目前各院校对药学本科学生培养主要为4年制，虽然培养计划不尽相同，但大部分为三年半的基本理论学习，半年的毕业设计，有些院校完成毕业论文的时间甚至大于半年，足见各院校对本科毕业设计十分重视。在平时的上课期间，虽然各院校都会开设很多的实验课，但绝大部分为验证性实验，综合设计性实验比例较小，因此学生只能掌握一些基本技能，不能培养出科研思路，独立完成科学研究比较困难。因此，目前国内大多数院校在培养本科生中都会设计毕业论文这个环节，培养学生综合运用所学的理论知识，独立设计实验方案，动手完成论文。故毕业设计既是大学生四年生活的检验，也是提高学生解决问题能力的最佳途径。</w:t>
      </w:r>
    </w:p>
    <w:p>
      <w:pPr>
        <w:ind w:left="0" w:right="0" w:firstLine="560"/>
        <w:spacing w:before="450" w:after="450" w:line="312" w:lineRule="auto"/>
      </w:pPr>
      <w:r>
        <w:rPr>
          <w:rFonts w:ascii="宋体" w:hAnsi="宋体" w:eastAsia="宋体" w:cs="宋体"/>
          <w:color w:val="000"/>
          <w:sz w:val="28"/>
          <w:szCs w:val="28"/>
        </w:rPr>
        <w:t xml:space="preserve">本文通过结合我院药学专业特色，从组建指导教师团队、毕业设计指导等环节对其做出有益探索，以期提升我校药学专业本科生的培养质量及本科毕业设计（论文）质量。</w:t>
      </w:r>
    </w:p>
    <w:p>
      <w:pPr>
        <w:ind w:left="0" w:right="0" w:firstLine="560"/>
        <w:spacing w:before="450" w:after="450" w:line="312" w:lineRule="auto"/>
      </w:pPr>
      <w:r>
        <w:rPr>
          <w:rFonts w:ascii="宋体" w:hAnsi="宋体" w:eastAsia="宋体" w:cs="宋体"/>
          <w:color w:val="000"/>
          <w:sz w:val="28"/>
          <w:szCs w:val="28"/>
        </w:rPr>
        <w:t xml:space="preserve">一、组建教师指导团队</w:t>
      </w:r>
    </w:p>
    <w:p>
      <w:pPr>
        <w:ind w:left="0" w:right="0" w:firstLine="560"/>
        <w:spacing w:before="450" w:after="450" w:line="312" w:lineRule="auto"/>
      </w:pPr>
      <w:r>
        <w:rPr>
          <w:rFonts w:ascii="宋体" w:hAnsi="宋体" w:eastAsia="宋体" w:cs="宋体"/>
          <w:color w:val="000"/>
          <w:sz w:val="28"/>
          <w:szCs w:val="28"/>
        </w:rPr>
        <w:t xml:space="preserve">优秀的指导教师团队是提高本科生毕业设计质量的坚实基础，为此组建一支由从事药物化学、药剂学、药理学、药物分析等专业课教学的专任教师组成的指导教师团队是探索成功的基础。该团队主要负责人具有高级职称资格，并具备系统、全面的药学科研能力，其余所有指导教师均具有讲师以上职称资格，具有长期从事本科论文指导的实践，并且保证具备充裕的时间和精力以指导学生毕业设计。我校药学专业几乎所有的专业课均由药学院教师担任，专任教师数量及资质均能满足指导教师团队的组建。</w:t>
      </w:r>
    </w:p>
    <w:p>
      <w:pPr>
        <w:ind w:left="0" w:right="0" w:firstLine="560"/>
        <w:spacing w:before="450" w:after="450" w:line="312" w:lineRule="auto"/>
      </w:pPr>
      <w:r>
        <w:rPr>
          <w:rFonts w:ascii="宋体" w:hAnsi="宋体" w:eastAsia="宋体" w:cs="宋体"/>
          <w:color w:val="000"/>
          <w:sz w:val="28"/>
          <w:szCs w:val="28"/>
        </w:rPr>
        <w:t xml:space="preserve">而以往我院药学本科毕业设计多以单个教师作为独立负责人指导进行，不同教师擅长不同领域，有一定的专业局限性，而通过建立一指导教师团队，这不仅能为提高最后的毕业论文质量提供有力保障，也在培养学生综合素质和创新能力方面有着重要意义，而且对学生走向工作岗位后的适应能力也起到一定的“演练”作用。</w:t>
      </w:r>
    </w:p>
    <w:p>
      <w:pPr>
        <w:ind w:left="0" w:right="0" w:firstLine="560"/>
        <w:spacing w:before="450" w:after="450" w:line="312" w:lineRule="auto"/>
      </w:pPr>
      <w:r>
        <w:rPr>
          <w:rFonts w:ascii="宋体" w:hAnsi="宋体" w:eastAsia="宋体" w:cs="宋体"/>
          <w:color w:val="000"/>
          <w:sz w:val="28"/>
          <w:szCs w:val="28"/>
        </w:rPr>
        <w:t xml:space="preserve">二、毕业设计的指导</w:t>
      </w:r>
    </w:p>
    <w:p>
      <w:pPr>
        <w:ind w:left="0" w:right="0" w:firstLine="560"/>
        <w:spacing w:before="450" w:after="450" w:line="312" w:lineRule="auto"/>
      </w:pPr>
      <w:r>
        <w:rPr>
          <w:rFonts w:ascii="宋体" w:hAnsi="宋体" w:eastAsia="宋体" w:cs="宋体"/>
          <w:color w:val="000"/>
          <w:sz w:val="28"/>
          <w:szCs w:val="28"/>
        </w:rPr>
        <w:t xml:space="preserve">1.合理选题。指导教师团队首先根据指导的本科生数量及承担的科研项目情况拟订一个大的科研项目，再根据本科生的实际情况及科研实习安排拟订若干子题目（题目具备专业性、创造性、科学性和逻辑性，即保证课题难度合理，工作量与预定时间匹配，避免课题太简单、研究范围过大、研究内容太多），召集组内学生一起探讨、交流，由学生选择自己感兴趣的题目，做到一人一题目，对要进药厂或医院实习的同学，对选题一定要把握好题目的难度保证有充分的实验研究时间以完成该项目。每名学生虽然选择的是某一个方面的内容，但是由于在一个团队中，故对其他所有环节均能得到学习。选题要在毕业实习前即决定，以保证同学们能有充分的考虑时间和准备时间。</w:t>
      </w:r>
    </w:p>
    <w:p>
      <w:pPr>
        <w:ind w:left="0" w:right="0" w:firstLine="560"/>
        <w:spacing w:before="450" w:after="450" w:line="312" w:lineRule="auto"/>
      </w:pPr>
      <w:r>
        <w:rPr>
          <w:rFonts w:ascii="宋体" w:hAnsi="宋体" w:eastAsia="宋体" w:cs="宋体"/>
          <w:color w:val="000"/>
          <w:sz w:val="28"/>
          <w:szCs w:val="28"/>
        </w:rPr>
        <w:t xml:space="preserve">2.积极做好前期准备。毕业设计（论文）题目确定后，指导教师根据每位同学的不同研究题目提出主要研究内容、方法和要求。学生据此查找、收集资料，并逐步形成清楚的认识，明确做什么、为什么做、怎么做以及预期结果，指导教师给予指导和分析总结，确定最终实验方案，完成开题报告的撰写，内容包括综述研究意义、研究基本内容、研究方法、拟解决的关键问题、研究进度计划等，随后开始着手准备实验材料。</w:t>
      </w:r>
    </w:p>
    <w:p>
      <w:pPr>
        <w:ind w:left="0" w:right="0" w:firstLine="560"/>
        <w:spacing w:before="450" w:after="450" w:line="312" w:lineRule="auto"/>
      </w:pPr>
      <w:r>
        <w:rPr>
          <w:rFonts w:ascii="宋体" w:hAnsi="宋体" w:eastAsia="宋体" w:cs="宋体"/>
          <w:color w:val="000"/>
          <w:sz w:val="28"/>
          <w:szCs w:val="28"/>
        </w:rPr>
        <w:t xml:space="preserve">3.实验研究。实验研究是毕业设计的核心。首先要规范学生操作行为，培养学生良好的实验室行为习惯，在学生进入实验室前，指导教师应对学生进行操作行为的规范教育，包括安全卫生、实验试剂的管理和保存、仪器设备的使用和管理等几个方面；告诫学生端正科研态度，规范实验记录，指导教师应督促学生认真记录好每项实验数据，实验记录必须真实、及时、准确、完整，防止随意涂改，更不准伪造和编撰数据，所有内容均要记录在科研研究记录本上，实验研究完成后指导教师予以收回；同时有意识地培养学生“团队协作精神”，提倡互帮互学的科研作风，虽然每个同学实验方向有差别，但是同属一个课题下的子题目，相互之间均有关联，既然在同一实验室，在时间和条件允许的情况下有一些实验内容可以多人参与，相互帮助完成，既可以让每个同学都能够得到更多锻炼还可以减少实验差错的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2024-10-04T07:54:44+08:00</dcterms:created>
  <dcterms:modified xsi:type="dcterms:W3CDTF">2024-10-04T07:54:44+08:00</dcterms:modified>
</cp:coreProperties>
</file>

<file path=docProps/custom.xml><?xml version="1.0" encoding="utf-8"?>
<Properties xmlns="http://schemas.openxmlformats.org/officeDocument/2006/custom-properties" xmlns:vt="http://schemas.openxmlformats.org/officeDocument/2006/docPropsVTypes"/>
</file>