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关于巡察反馈会上的讲话(推荐)(6篇)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巡察反馈会上的讲话(推荐)一根***党委的安排，上个***党委第x巡察组对xx分公司开展了为期三周的现场巡察。从今天开始，省公司党委对xx分公司的巡察工作将转入第二阶段——巡察整改阶段。刚才，省公司党委巡察领导小组成员xxx主任传达**...</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关于巡察反馈会上的讲话(推荐)一</w:t>
      </w:r>
    </w:p>
    <w:p>
      <w:pPr>
        <w:ind w:left="0" w:right="0" w:firstLine="560"/>
        <w:spacing w:before="450" w:after="450" w:line="312" w:lineRule="auto"/>
      </w:pPr>
      <w:r>
        <w:rPr>
          <w:rFonts w:ascii="宋体" w:hAnsi="宋体" w:eastAsia="宋体" w:cs="宋体"/>
          <w:color w:val="000"/>
          <w:sz w:val="28"/>
          <w:szCs w:val="28"/>
        </w:rPr>
        <w:t xml:space="preserve">根***党委的安排，上个***党委第x巡察组对xx分公司开展了为期三周的现场巡察。从今天开始，省公司党委对xx分公司的巡察工作将转入第二阶段——巡察整改阶段。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刚才，省公司党委巡察领导小组成员xxx主任传达***党委书记xxx同志、纪委书记xxx同志在听取巡察情况汇报会上的重要讲话精神，就贯彻落实讲话精神提出了明确要求。xxx组长代***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上个月，我们第x巡察组认真贯彻落***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巡察工作部署，以高度的政治自觉，提升政治站位，切实把思想和行动统一到巡察反馈意见的精神和要求上来，对于巡察组反馈意见和要求，我们一定要虚心接受、照单全某某，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根据今***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解决实际问题才是目的才是关键和根本。我们一定要抓住巡察整改的契机，扎实开展整改工作，做好结合文章，全面转化巡察整改各项成果，使xx分公司的党xx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党组主体责任落实紧密结合起来，注重发挥基层党组织的战斗堡垒作用，进一步***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公司上下一定要把落实巡察整改工***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同志们，落***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关于巡察反馈会上的讲话(推荐)三</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关于巡察反馈会上的讲话(推荐)四</w:t>
      </w:r>
    </w:p>
    <w:p>
      <w:pPr>
        <w:ind w:left="0" w:right="0" w:firstLine="560"/>
        <w:spacing w:before="450" w:after="450" w:line="312" w:lineRule="auto"/>
      </w:pPr>
      <w:r>
        <w:rPr>
          <w:rFonts w:ascii="宋体" w:hAnsi="宋体" w:eastAsia="宋体" w:cs="宋体"/>
          <w:color w:val="000"/>
          <w:sz w:val="28"/>
          <w:szCs w:val="28"/>
        </w:rPr>
        <w:t xml:space="preserve">根据县委统一部署，20_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 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_年领导班子成员及各站办股室分工》文件中没有体现党内职务的核心地位，党内职务排在行政职务之后。20_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_年局机关临聘人员聘请，20_年农业救灾资金分配等重大事项未经局党组会集体研究，没有执行“主要领导不分管财务”制度，财务一直是局长审批签字列支，直到20_年巡查期间才落实到位。20_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（3）由纪检组长张辉牵头，组织纪检组、监察室对“20_年拨付皇图岭镇麻城村的‘三品一标’检测费”进行核查，如不符合拨付条件，对该费用进行追缴，上交财政。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_年-20_年渌田镇新江村结构调整——油牡丹种植项目没有取得预期效果，仍然拨付项目资金。巡察发现，发现信访矛盾化解不力，如20_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_年-20_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_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_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_年民主评议党员会，农技推广中心党支部与执法大队党支部问题清单和整改措施完全相同。20_年局主要领导干部的党员自评表和民主评议党员登记表均不是自己填写。20_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_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3.缴纳党费不规范。党员交纳党费不主动，如局机关支部参与谈话的党员不清楚自己党费缴纳标准和数额。20_年-20_年全局党员党费不是按月主动缴纳，而是每年采取财务垫付代扣的方式一次性缴纳。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_年-20_年镉治理项目培训中，有部分农业局工作人员以培训老师名义发放授课费。三是违规报销费用，经查有违规报销休闲场所费用的情况。据攸县审计局《审计报告》（攸审经责报〔20_〕14号）财务人员核实，20_年-20_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（4）对反馈的20_年-20_年间，挤占集中育秧、高产创建等项目资金的问题，责令有关人员据实说明情况。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_-20_年违规列支高档酒费用，二是形式主义严重。如在20_年镉治理项目中种子发放、石灰撒施等治理措施错过了时令季节，继续实施。20_年4月11日与部分业主单位签订生石灰及撒施服务采购合同，中标通知书时间为20_年4月12日。三是官僚主义突出。20_-20_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1.纪律意识淡薄。局党组没有专门组织学习党纪条规，警示教育不够，部分党员干部对纪律缺乏敬畏，思想停留在十八大以前。20_年发生过机关工作人员违规发放监理补助，后主动退回的情况。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    （1）围绕内部管理，完善考勤、请销假、休假、外出报备制度、内勤管理制度，突出制度执行，强化制度约束，做到常抓常管常严。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    （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_年—20_年来党局组很少专题研究常见廉政建设和反腐败工作。“一岗双责”意识不强，局班子成员存在“重业务轻党建”的倾向，与分管股室干部职工廉政谈话少。监督责任缺失，20_年局监察室主任借调到县美社区指挥部，该职务并未补充人员，20_年局未设监察室主任。内部监督没有真管真严。对存在重大廉政风险的镉治理项目缺失有效的防控措施。据攸县审计局《审计报告》（攸审经责报〔20_〕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（4）召开党组专题会议讨论（攸审经责报〔20_〕14号）所反映未整改到位的问题，制定整改方案，明确整改措施、整改时限、相关责任人和责任单位。相关责任人和责任单位按方案要求尽快整改到位。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 2.重点项目廉政风险较大。一是招标走形式，未经验收拨付项目款，如20_年千亩示范片项目。二是随意更换项目地，验收走过场，如20_年深翻耕项目，20_年—20_年渌田镇新江村结构调整油牡丹种植项目和20_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 </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关于巡察反馈会上的讲话(推荐)五</w:t>
      </w:r>
    </w:p>
    <w:p>
      <w:pPr>
        <w:ind w:left="0" w:right="0" w:firstLine="560"/>
        <w:spacing w:before="450" w:after="450" w:line="312" w:lineRule="auto"/>
      </w:pPr>
      <w:r>
        <w:rPr>
          <w:rFonts w:ascii="宋体" w:hAnsi="宋体" w:eastAsia="宋体" w:cs="宋体"/>
          <w:color w:val="000"/>
          <w:sz w:val="28"/>
          <w:szCs w:val="28"/>
        </w:rPr>
        <w:t xml:space="preserve">为认真落实十六届县委第六轮巡察第二巡察组《关于巡察财政局党委的反馈意见》中提出的整改任务，按照《中共克东县财政局委员会关于落实县委第二巡察组反馈问题和建议的整改工作方案》的工作内容，县财政局认真整改，在深入分析原因、查找症结的基础上，结合工作实际，全面落实整改责任和整改措施，对存在的问题逐项进行整改。目前，反馈意见指出的六个方面18个问题已全部整改完毕。现将财政局党组（20_年3月起由党委改为党组）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我们财政局党组认真研究部署巡察整改工作，听取整改进展情况汇报，协调解决工作中出现的问题。局党组班子全体成员按照责任分工对号入座，主动认领，牵头研究措施、督促落实、带头整改，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统一思想认识。为进一步做好县委第二巡察组对我局巡察反馈意见的整改工作，巡察意见反馈后，我们立即召开局党组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为整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领导。局党组对反馈意见高度重视、全面接受、全面整改、立行立改。成立了由党组书记、局长陈德君同志任组长，其他班子成员任副组长，各股室（单位）负责同志为成员的县财政局巡察整改工作领导小组，统一领导整改工作。领导小组下设办公室，由高雪松同志兼任办公室主任，具体负责推进整改落实工作。整改工作由局党组班子成员牵头，按照分工抓好分管领域整改工作，并对巡察组指出的问题和交办事项办理进度进行跟踪督查，问责问效，确保整改落实到位。 </w:t>
      </w:r>
    </w:p>
    <w:p>
      <w:pPr>
        <w:ind w:left="0" w:right="0" w:firstLine="560"/>
        <w:spacing w:before="450" w:after="450" w:line="312" w:lineRule="auto"/>
      </w:pPr>
      <w:r>
        <w:rPr>
          <w:rFonts w:ascii="宋体" w:hAnsi="宋体" w:eastAsia="宋体" w:cs="宋体"/>
          <w:color w:val="000"/>
          <w:sz w:val="28"/>
          <w:szCs w:val="28"/>
        </w:rPr>
        <w:t xml:space="preserve">（三）明确目标责任。全局上下统一思想、提高认识，坚持问题导向、压实责任，坚持综合施策、精准发力，坚持整体联动、合力攻坚，坚持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ind w:left="0" w:right="0" w:firstLine="560"/>
        <w:spacing w:before="450" w:after="450" w:line="312" w:lineRule="auto"/>
      </w:pPr>
      <w:r>
        <w:rPr>
          <w:rFonts w:ascii="宋体" w:hAnsi="宋体" w:eastAsia="宋体" w:cs="宋体"/>
          <w:color w:val="000"/>
          <w:sz w:val="28"/>
          <w:szCs w:val="28"/>
        </w:rPr>
        <w:t xml:space="preserve">（四）认真督导检查。为及时掌握整改进展情况，发现问题并及时研究解决，整改期间，局党组强化督导、推进落实，根据整改措施和计划安排，并根据问题属性，分门别类对整改任务、责任、时限做出严格规定，进一步明确整改方向和着力重点。整改工作领导小组办公室加强统筹协调和督促检查，从严从实消除问题积弊。</w:t>
      </w:r>
    </w:p>
    <w:p>
      <w:pPr>
        <w:ind w:left="0" w:right="0" w:firstLine="560"/>
        <w:spacing w:before="450" w:after="450" w:line="312" w:lineRule="auto"/>
      </w:pPr>
      <w:r>
        <w:rPr>
          <w:rFonts w:ascii="宋体" w:hAnsi="宋体" w:eastAsia="宋体" w:cs="宋体"/>
          <w:color w:val="000"/>
          <w:sz w:val="28"/>
          <w:szCs w:val="28"/>
        </w:rPr>
        <w:t xml:space="preserve">（五）强化成果运用。局党组以严肃认真的态度，深刻反思县委第二巡察组反馈的问题，认真梳理分类，剖析根源，找准症结，积极落实整改。修订完善工作制度，加强财政监督管理，规范财务管理制度，加强干部监督管理等工作机制，严明党规党纪，着力建章立制，切实堵塞漏洞，从源头上巩固巡察成果， </w:t>
      </w:r>
    </w:p>
    <w:p>
      <w:pPr>
        <w:ind w:left="0" w:right="0" w:firstLine="560"/>
        <w:spacing w:before="450" w:after="450" w:line="312" w:lineRule="auto"/>
      </w:pPr>
      <w:r>
        <w:rPr>
          <w:rFonts w:ascii="宋体" w:hAnsi="宋体" w:eastAsia="宋体" w:cs="宋体"/>
          <w:color w:val="000"/>
          <w:sz w:val="28"/>
          <w:szCs w:val="28"/>
        </w:rPr>
        <w:t xml:space="preserve">县委第二巡察组共向我局党组反馈六方面18个问题，目前已全部完成整改。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关于“执行‘三重一大’制度不到位”问题整改情况。一是切实加强党组的集体领导，做到集思广益，充分发扬民主。同时，建立健全了“三重一大”制度。二是坚持依法决策、科学决策、集体决策、民主决策，确保“三重一大”制度落到实处。</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目前，这个问题已整改完毕并将长期坚持。通过整改，集体领导和发扬民主得到了有效加强，“三重一大”制度得到了有效的贯彻执行。</w:t>
      </w:r>
    </w:p>
    <w:p>
      <w:pPr>
        <w:ind w:left="0" w:right="0" w:firstLine="560"/>
        <w:spacing w:before="450" w:after="450" w:line="312" w:lineRule="auto"/>
      </w:pPr>
      <w:r>
        <w:rPr>
          <w:rFonts w:ascii="宋体" w:hAnsi="宋体" w:eastAsia="宋体" w:cs="宋体"/>
          <w:color w:val="000"/>
          <w:sz w:val="28"/>
          <w:szCs w:val="28"/>
        </w:rPr>
        <w:t xml:space="preserve">2、关于“落实县委重点工作不严肃”问题整改情况。一是不折不扣落实好县委、县政府重点工作部署，端正工作态度，严肃工作作风。二是建立健全了会议记录管理制度，加强会议记录管理，认真、全面、准确记录好会议情况，如实反映出会议内容。</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目前，这个问题已整改完毕并将长期坚持。通过整改，落实县委、县政府重点工作态度明确、工作到位。</w:t>
      </w:r>
    </w:p>
    <w:p>
      <w:pPr>
        <w:ind w:left="0" w:right="0" w:firstLine="560"/>
        <w:spacing w:before="450" w:after="450" w:line="312" w:lineRule="auto"/>
      </w:pPr>
      <w:r>
        <w:rPr>
          <w:rFonts w:ascii="宋体" w:hAnsi="宋体" w:eastAsia="宋体" w:cs="宋体"/>
          <w:color w:val="000"/>
          <w:sz w:val="28"/>
          <w:szCs w:val="28"/>
        </w:rPr>
        <w:t xml:space="preserve">（二）党的思想建设方面存在的问题</w:t>
      </w:r>
    </w:p>
    <w:p>
      <w:pPr>
        <w:ind w:left="0" w:right="0" w:firstLine="560"/>
        <w:spacing w:before="450" w:after="450" w:line="312" w:lineRule="auto"/>
      </w:pPr>
      <w:r>
        <w:rPr>
          <w:rFonts w:ascii="宋体" w:hAnsi="宋体" w:eastAsia="宋体" w:cs="宋体"/>
          <w:color w:val="000"/>
          <w:sz w:val="28"/>
          <w:szCs w:val="28"/>
        </w:rPr>
        <w:t xml:space="preserve">1、关于“学习贯彻党的十九大精神不深入”问题整改情况。</w:t>
      </w:r>
    </w:p>
    <w:p>
      <w:pPr>
        <w:ind w:left="0" w:right="0" w:firstLine="560"/>
        <w:spacing w:before="450" w:after="450" w:line="312" w:lineRule="auto"/>
      </w:pPr>
      <w:r>
        <w:rPr>
          <w:rFonts w:ascii="宋体" w:hAnsi="宋体" w:eastAsia="宋体" w:cs="宋体"/>
          <w:color w:val="000"/>
          <w:sz w:val="28"/>
          <w:szCs w:val="28"/>
        </w:rPr>
        <w:t xml:space="preserve">一是进一步提高思想认识，切实把学习贯彻党的十九大精神作为首要政治任务抓实抓好，抓出成效。同时，建立健全了政治理论学习制度。二是严格执行会议记录管理制度，做好学习记录等相关工作，认真记录学习过程，如实反映学习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2、关于“‘两学一做’教育活动不经常”问题整改情况。一是把认真推进“两学一做”学习教育活动作为加强党员教育管理、面向全体党员深化党内教育的重要手段，认真落实政治理论学习制度，推动党内教育从“关键少数”向广大党员拓展、从集中性教育向经常性教育延伸，实现了学习教育的常态化制度化。二是高度重视，强化领导，将“两学一做”学习教育活动与推动财政工作紧密结合，与落实基层党建各项任务目标紧密结合，做到措施到位、人员到位、指导到位、学习到位。</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目前，这个问题已整改完毕并将长期坚持。通过整改，能够把“两学一做”学习教育活动摆上重要日程并深入开展起来。 </w:t>
      </w:r>
    </w:p>
    <w:p>
      <w:pPr>
        <w:ind w:left="0" w:right="0" w:firstLine="560"/>
        <w:spacing w:before="450" w:after="450" w:line="312" w:lineRule="auto"/>
      </w:pPr>
      <w:r>
        <w:rPr>
          <w:rFonts w:ascii="宋体" w:hAnsi="宋体" w:eastAsia="宋体" w:cs="宋体"/>
          <w:color w:val="000"/>
          <w:sz w:val="28"/>
          <w:szCs w:val="28"/>
        </w:rPr>
        <w:t xml:space="preserve">3、关于“‘三会一课’制度执行不严格”问题整改情况。一是统一思想，强化措施，建立健全了“三会一课”制度。进一步落实工作责任，加强督导检查，确保“三会一课”制度落到实处。二是认真执行会议记录管理制度，规范会议记录，保证所记录内容的真实性，杜绝模式化行为的发生。</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4、关于“民主生活会开展较少，质量不高，党内监督不到位”问题整改情况。一是把民主生活放在突出位置，提高思想认识，增强主体意识，强化党内监督。进一步建立健全了民主生活会制度，认真选好主题内容，增强民主生活会的目的性。不断创新方式方法，丰富民主生活会的形式和内容，切实提高会议质量。二是加强了会议记录管理，把会议记录记全、记细，留存好相关资料，全面反映出民主生活会的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目前，这个问题已整改完毕并将长期坚持。通过整改，组织生活会得到了规范，会议质量得到了提高，对充分发挥党组织的战斗堡垒和政治核心作用产生了积极的效果。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关于“党员干部教育管理‘虚化’”问题整改情况。一是进一步加强党员干部教育管理工作，把政治思想教育放在首位，把政治标准作为衡量和评价党员干部工作成绩的首要标准，结合实际建立健全了党员教育管理制度，切实提高党员干部教育管理工作水平。二是把发展党员工作摆上重要日程，在新参加工作的年轻干部中培养和发展党员，为党组织增添新鲜血液，为财政工作增加新生力量。</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员教育管理工作得到了有效加强，坚持在评价党员工作成绩时把政治标准放在首位。同时，加强发展党员工作，目前已有3名参加工作一年以上的年轻干部被列为发展对象。</w:t>
      </w:r>
    </w:p>
    <w:p>
      <w:pPr>
        <w:ind w:left="0" w:right="0" w:firstLine="560"/>
        <w:spacing w:before="450" w:after="450" w:line="312" w:lineRule="auto"/>
      </w:pPr>
      <w:r>
        <w:rPr>
          <w:rFonts w:ascii="宋体" w:hAnsi="宋体" w:eastAsia="宋体" w:cs="宋体"/>
          <w:color w:val="000"/>
          <w:sz w:val="28"/>
          <w:szCs w:val="28"/>
        </w:rPr>
        <w:t xml:space="preserve">2、关于“党组织的地位和作用‘弱化’”问题整改情况。一是进一步强化党对一切工作的领导，切实增强党组织的核心地位和作用，指导所属党支部扎实做好基层党建工作。二是认真履行党建工作“第一责任人”职责，充分发挥党组班子总揽全局、协调各方的作用，有效增强基层党组织的凝聚力、战斗力和创造力。三是及时配备国库支付中心党支部的宣传委员，保证党支部各项工作正常开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目前，这个问题已整改完毕并将长期坚持。通过整改，基层党建工作得到重视和加强，党建工作“第一责任人”意识不断增强。同时，国库支付中心党支部宣传委员已经配备。</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关于“干部的日常监管不到位”问题整改情况。一是进一步严肃机关工作纪律，健全完善了考勤制度，加强了监督管理。严格执行请销假制度，认真履行相关手续。二是结合干部作风整顿，加强思想教育，增强纪律意识，改进工作作风，提升整体形象。</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目前，这个问题已整改完毕并将长期坚持。通过整改，机关工作纪律得到有效加强，工作作风明显好转。</w:t>
      </w:r>
    </w:p>
    <w:p>
      <w:pPr>
        <w:ind w:left="0" w:right="0" w:firstLine="560"/>
        <w:spacing w:before="450" w:after="450" w:line="312" w:lineRule="auto"/>
      </w:pPr>
      <w:r>
        <w:rPr>
          <w:rFonts w:ascii="宋体" w:hAnsi="宋体" w:eastAsia="宋体" w:cs="宋体"/>
          <w:color w:val="000"/>
          <w:sz w:val="28"/>
          <w:szCs w:val="28"/>
        </w:rPr>
        <w:t xml:space="preserve">2、关于“公务接待手续不严格”问题整改情况。一是进一步完善并认真执行了公务接待管理制度，严格履行各种审批程序和接待手续。二是按照规定从严控制接待范围、标准和规模，确保公务接待合规合理，厉行节约。</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目前，这个问题已整改完毕并将长期坚持。通过整改，公务接待管理制度得到了完善和有效执行，公务接待程序和手续更加健全和规范。</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关于“廉洁警示教育活动开展不够”问题整改情况。一是切实增强廉洁警示教育意识，充分认识廉洁警示教育的重要性和必要性，把对党员干部的廉洁警示教育摆上重要日程抓实抓好。二是结合财政干部思想实际和工作实际，落实学习任务，组织党员干部开展诸如《准则》《条例》等廉洁自律教育活动，做到警钟长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目前，这个问题已整改完毕并将长期坚持。通过整改，廉洁警示教育摆上了重要日程，广大党员干部廉洁自律意识得到了进一步增强。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2、关于“监督责任落实不到位”问题整改情况。一是充分发挥纪检部门职能，履行纪检工作职责，进一步加强对重点股室和重点岗位的监督管理。建立健全了提醒谈话制度，对党员干部进行经常性的约谈函询和廉洁谈话，真正达到红脸出汗的效果。二是把开展反腐倡廉教育的情况列入党风廉政建设责任制，明确领导责任，加强监督检查，提高反腐倡廉教育的自觉性和实效性。</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目前，这个问题已整改完毕并将长期坚持。通过整改，纪检部门职能得到充分发挥，纪检监督责任得到有效履行。</w:t>
      </w:r>
    </w:p>
    <w:p>
      <w:pPr>
        <w:ind w:left="0" w:right="0" w:firstLine="560"/>
        <w:spacing w:before="450" w:after="450" w:line="312" w:lineRule="auto"/>
      </w:pPr>
      <w:r>
        <w:rPr>
          <w:rFonts w:ascii="宋体" w:hAnsi="宋体" w:eastAsia="宋体" w:cs="宋体"/>
          <w:color w:val="000"/>
          <w:sz w:val="28"/>
          <w:szCs w:val="28"/>
        </w:rPr>
        <w:t xml:space="preserve">（六）反腐败斗争方面存在的问题</w:t>
      </w:r>
    </w:p>
    <w:p>
      <w:pPr>
        <w:ind w:left="0" w:right="0" w:firstLine="560"/>
        <w:spacing w:before="450" w:after="450" w:line="312" w:lineRule="auto"/>
      </w:pPr>
      <w:r>
        <w:rPr>
          <w:rFonts w:ascii="宋体" w:hAnsi="宋体" w:eastAsia="宋体" w:cs="宋体"/>
          <w:color w:val="000"/>
          <w:sz w:val="28"/>
          <w:szCs w:val="28"/>
        </w:rPr>
        <w:t xml:space="preserve">1、关于“财政预算管理不规范”问题整改情况。坚持严格执行《预算法》，规范预算管理行为，加强预算管理，建立长效机制。  </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目前，这个问题已整改完毕并将长期坚持。通过整改，能够严格执行《预算法》，预算管理更加规范。</w:t>
      </w:r>
    </w:p>
    <w:p>
      <w:pPr>
        <w:ind w:left="0" w:right="0" w:firstLine="560"/>
        <w:spacing w:before="450" w:after="450" w:line="312" w:lineRule="auto"/>
      </w:pPr>
      <w:r>
        <w:rPr>
          <w:rFonts w:ascii="宋体" w:hAnsi="宋体" w:eastAsia="宋体" w:cs="宋体"/>
          <w:color w:val="000"/>
          <w:sz w:val="28"/>
          <w:szCs w:val="28"/>
        </w:rPr>
        <w:t xml:space="preserve">2、关于“财政国库结余资金未及时上缴”问题整改情况。对于未及时上缴的财政国库结余资金，我们已按要求将资金全部上缴省级财政。</w:t>
      </w:r>
    </w:p>
    <w:p>
      <w:pPr>
        <w:ind w:left="0" w:right="0" w:firstLine="560"/>
        <w:spacing w:before="450" w:after="450" w:line="312" w:lineRule="auto"/>
      </w:pPr>
      <w:r>
        <w:rPr>
          <w:rFonts w:ascii="宋体" w:hAnsi="宋体" w:eastAsia="宋体" w:cs="宋体"/>
          <w:color w:val="000"/>
          <w:sz w:val="28"/>
          <w:szCs w:val="28"/>
        </w:rPr>
        <w:t xml:space="preserve">3、关于“未下拨体彩福彩公益金”问题整改情况。体彩福彩公益金是根据体育事业和福利事业发展建设项目进行拨付资金的。我们已将问题向县里汇报，由于体育事业和福利事业方面的项目县里尚在论证中，所以，待项目立项并由相关部门提出资金申请后即可根据实际需求下拨资金。</w:t>
      </w:r>
    </w:p>
    <w:p>
      <w:pPr>
        <w:ind w:left="0" w:right="0" w:firstLine="560"/>
        <w:spacing w:before="450" w:after="450" w:line="312" w:lineRule="auto"/>
      </w:pPr>
      <w:r>
        <w:rPr>
          <w:rFonts w:ascii="宋体" w:hAnsi="宋体" w:eastAsia="宋体" w:cs="宋体"/>
          <w:color w:val="000"/>
          <w:sz w:val="28"/>
          <w:szCs w:val="28"/>
        </w:rPr>
        <w:t xml:space="preserve">4、关于“大额支付现金”问题整改情况。严格按照《现金管理暂行条例》有关规定使用现金，健全了现金管理制度，坚决杜绝大额支付现金的现象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目前，这个问题已整改完毕并将长期坚持。通过整改，没有发生大额支付现金现象。</w:t>
      </w:r>
    </w:p>
    <w:p>
      <w:pPr>
        <w:ind w:left="0" w:right="0" w:firstLine="560"/>
        <w:spacing w:before="450" w:after="450" w:line="312" w:lineRule="auto"/>
      </w:pPr>
      <w:r>
        <w:rPr>
          <w:rFonts w:ascii="宋体" w:hAnsi="宋体" w:eastAsia="宋体" w:cs="宋体"/>
          <w:color w:val="000"/>
          <w:sz w:val="28"/>
          <w:szCs w:val="28"/>
        </w:rPr>
        <w:t xml:space="preserve">5、关于“经费管理不规范”问题整改情况。进一步加强经费管理，严格执行相关制度，按规定范围和标准使用经费，确保了经费合规使用并发挥应有作用。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目前，这个问题已整改完毕并将长期坚持。通过整改，经费使用实现了规范化管理。</w:t>
      </w:r>
    </w:p>
    <w:p>
      <w:pPr>
        <w:ind w:left="0" w:right="0" w:firstLine="560"/>
        <w:spacing w:before="450" w:after="450" w:line="312" w:lineRule="auto"/>
      </w:pPr>
      <w:r>
        <w:rPr>
          <w:rFonts w:ascii="宋体" w:hAnsi="宋体" w:eastAsia="宋体" w:cs="宋体"/>
          <w:color w:val="000"/>
          <w:sz w:val="28"/>
          <w:szCs w:val="28"/>
        </w:rPr>
        <w:t xml:space="preserve">6、关于“财务管理不规范”问题整改情况。进一步健全完善了财务管理规章制度，切实加强财务管理工作，严格规范财务管理行为，逐步建立财务管理的长效机制。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目前，这个问题已整改完毕并将长期坚持。通过整改，财务管理更加完善和规范。</w:t>
      </w:r>
    </w:p>
    <w:p>
      <w:pPr>
        <w:ind w:left="0" w:right="0" w:firstLine="560"/>
        <w:spacing w:before="450" w:after="450" w:line="312" w:lineRule="auto"/>
      </w:pPr>
      <w:r>
        <w:rPr>
          <w:rFonts w:ascii="宋体" w:hAnsi="宋体" w:eastAsia="宋体" w:cs="宋体"/>
          <w:color w:val="000"/>
          <w:sz w:val="28"/>
          <w:szCs w:val="28"/>
        </w:rPr>
        <w:t xml:space="preserve">县委第二巡察组移交给我局纪委问题线索8个，其中：建议了解关注类1个；建议参考类7个。我们认真梳理线索，按要求逐个进行办理，现已全部办结，得到有效解决。</w:t>
      </w:r>
    </w:p>
    <w:p>
      <w:pPr>
        <w:ind w:left="0" w:right="0" w:firstLine="560"/>
        <w:spacing w:before="450" w:after="450" w:line="312" w:lineRule="auto"/>
      </w:pPr>
      <w:r>
        <w:rPr>
          <w:rFonts w:ascii="宋体" w:hAnsi="宋体" w:eastAsia="宋体" w:cs="宋体"/>
          <w:color w:val="000"/>
          <w:sz w:val="28"/>
          <w:szCs w:val="28"/>
        </w:rPr>
        <w:t xml:space="preserve">（一）财政预算管理不规范。县财政局20_-20_年向非预算单位拨款551.18万元。20_年向非预算单位拨款275.98万元，其中向国税局拨款133.02万元，向地税局拨款142.96万元；20_年向非预算单位拨款275.2万元，其中向国税局拨款130.1万元，向地税局拨款145.1万元，属于向非预算单位拨款。</w:t>
      </w:r>
    </w:p>
    <w:p>
      <w:pPr>
        <w:ind w:left="0" w:right="0" w:firstLine="560"/>
        <w:spacing w:before="450" w:after="450" w:line="312" w:lineRule="auto"/>
      </w:pPr>
      <w:r>
        <w:rPr>
          <w:rFonts w:ascii="宋体" w:hAnsi="宋体" w:eastAsia="宋体" w:cs="宋体"/>
          <w:color w:val="000"/>
          <w:sz w:val="28"/>
          <w:szCs w:val="28"/>
        </w:rPr>
        <w:t xml:space="preserve">办理情况：今后，凡是上级没有明确规定需由县级财政负责安排的资金，县财政局将不再向非预算单位拨款。</w:t>
      </w:r>
    </w:p>
    <w:p>
      <w:pPr>
        <w:ind w:left="0" w:right="0" w:firstLine="560"/>
        <w:spacing w:before="450" w:after="450" w:line="312" w:lineRule="auto"/>
      </w:pPr>
      <w:r>
        <w:rPr>
          <w:rFonts w:ascii="宋体" w:hAnsi="宋体" w:eastAsia="宋体" w:cs="宋体"/>
          <w:color w:val="000"/>
          <w:sz w:val="28"/>
          <w:szCs w:val="28"/>
        </w:rPr>
        <w:t xml:space="preserve">（二）财政国库结余资金未及时上缴。县财政局20_-20_年粮食补贴款结余资金747,858.77元未及时上缴。20_年县财政局农财粮食补贴专项款结余资金393,985.61元，未缴回省财政厅；20_年财政局粮食风险基金专户收到省财政厅拨入大豆目标价格补贴结余资金353,873.16元，未缴回省财政厅。</w:t>
      </w:r>
    </w:p>
    <w:p>
      <w:pPr>
        <w:ind w:left="0" w:right="0" w:firstLine="560"/>
        <w:spacing w:before="450" w:after="450" w:line="312" w:lineRule="auto"/>
      </w:pPr>
      <w:r>
        <w:rPr>
          <w:rFonts w:ascii="宋体" w:hAnsi="宋体" w:eastAsia="宋体" w:cs="宋体"/>
          <w:color w:val="000"/>
          <w:sz w:val="28"/>
          <w:szCs w:val="28"/>
        </w:rPr>
        <w:t xml:space="preserve">办理情况：目前，未及时上缴的财政结余资金已全部上缴省级财政。</w:t>
      </w:r>
    </w:p>
    <w:p>
      <w:pPr>
        <w:ind w:left="0" w:right="0" w:firstLine="560"/>
        <w:spacing w:before="450" w:after="450" w:line="312" w:lineRule="auto"/>
      </w:pPr>
      <w:r>
        <w:rPr>
          <w:rFonts w:ascii="宋体" w:hAnsi="宋体" w:eastAsia="宋体" w:cs="宋体"/>
          <w:color w:val="000"/>
          <w:sz w:val="28"/>
          <w:szCs w:val="28"/>
        </w:rPr>
        <w:t xml:space="preserve">（三）未下拨体彩福彩公益金。20_年县财政局收到省财政厅拨入的福彩公益金余额1,136,056元，未拨付到预算单位；20_年县财政局收到省财政厅拨入的体彩公益金余额969,861元，未拨付到预算单位。两项合计金额2,105,917元。</w:t>
      </w:r>
    </w:p>
    <w:p>
      <w:pPr>
        <w:ind w:left="0" w:right="0" w:firstLine="560"/>
        <w:spacing w:before="450" w:after="450" w:line="312" w:lineRule="auto"/>
      </w:pPr>
      <w:r>
        <w:rPr>
          <w:rFonts w:ascii="宋体" w:hAnsi="宋体" w:eastAsia="宋体" w:cs="宋体"/>
          <w:color w:val="000"/>
          <w:sz w:val="28"/>
          <w:szCs w:val="28"/>
        </w:rPr>
        <w:t xml:space="preserve">办理情况：体彩福彩公益金需根据体育事业和福利事业发展建设项目进行拨付资金，我县体育事业和福利事业方面的项目县里尚在论证中，待项目立项并由相关部门提出资金申请即可下拨资金。</w:t>
      </w:r>
    </w:p>
    <w:p>
      <w:pPr>
        <w:ind w:left="0" w:right="0" w:firstLine="560"/>
        <w:spacing w:before="450" w:after="450" w:line="312" w:lineRule="auto"/>
      </w:pPr>
      <w:r>
        <w:rPr>
          <w:rFonts w:ascii="宋体" w:hAnsi="宋体" w:eastAsia="宋体" w:cs="宋体"/>
          <w:color w:val="000"/>
          <w:sz w:val="28"/>
          <w:szCs w:val="28"/>
        </w:rPr>
        <w:t xml:space="preserve">（四）完工项目未取得工程发票。县开发办松嫩水利截止20_年6月30日挂账处理25.3万元。属于完工项目未取得工程发票。</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（五）大额支付现金。20_年1月县财政局在县巨人电脑经销处购电脑，用现金支付5,300元；20_年3月县财政局在县华美家具城购买铁皮柜，支付现金4,550元；以上共计9,850元。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现金管理制度。今后，将严格执行《现金管理暂行条例》等相关规定，规范使用现金，需转账的业务一律转账，严禁大额支付现金。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（六）县财政局20_年4月用单位经费支付齐齐哈尔市建平建设工程招标代理有限责任公司招标费用32,000元。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办理情况：我们进一步健全完善了财务管理制度，今后，将严格按照规定程序办理，坚决杜绝类似情况再度发生。对责任人采取监督执纪第一种形态，由纪检书记对其给予提醒谈话，进行批评教育。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（七）县开发办20_年11月支付报刊费2笔，金额3,126元，没有领导签字核销。</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（八）县开发办20_年购买a4纸、中性笔等票据2张，金额1920元，票据没有日期。</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二巡察组的要求，不断强化政治意识和责任意识，更加坚定整改决心和勇气，采取坚强有力措施，健全完善工作机制，加大制度执行力度，坚持问题导向，强化督导落实，建立长效机制，切实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牢固树立“抓好党建是本职，不抓党建是失职，抓不好党建是不称职”的理念，强化党组党建主业意识，把握管党治党要求，落实从严治党责任，主动担责、认真履责、扎实尽责。主要负责人亲自抓、负总责，班子其他成员严格履行“一岗双责”，把党建工作与分管业务工作摆到同等重要位置，切实落实党建工作部署。进一步强化党风廉政建设，促进我局干部廉洁从政，营造风清气正的干事环境。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继续抓好专项整治，以专项整治为载体促进巡察反馈意见的进一步整改落实。     </w:t>
      </w:r>
    </w:p>
    <w:p>
      <w:pPr>
        <w:ind w:left="0" w:right="0" w:firstLine="560"/>
        <w:spacing w:before="450" w:after="450" w:line="312" w:lineRule="auto"/>
      </w:pPr>
      <w:r>
        <w:rPr>
          <w:rFonts w:ascii="宋体" w:hAnsi="宋体" w:eastAsia="宋体" w:cs="宋体"/>
          <w:color w:val="000"/>
          <w:sz w:val="28"/>
          <w:szCs w:val="28"/>
        </w:rPr>
        <w:t xml:space="preserve">（四）坚持求真务实，推动财政工作。要把问题整改作为改进和推动全局工作的重要契机，注重整改成果运用。坚持以党建工作统领财政工作，在整改落实的基础上，以更加崭新的风貌和昂扬的斗志，求真务实，勇于担当，开拓创新，攻坚克难，不断开创财政工作新局面，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关于巡察反馈会上的讲话(推荐)六</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根据市委统一部署，20_年4月3日至5月31日，市委第五巡察组对**社区党委进行了巡察。5月29日，反馈了巡察意见。现将巡察整改落实情况报告如下: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w:t>
      </w:r>
    </w:p>
    <w:p>
      <w:pPr>
        <w:ind w:left="0" w:right="0" w:firstLine="560"/>
        <w:spacing w:before="450" w:after="450" w:line="312" w:lineRule="auto"/>
      </w:pPr>
      <w:r>
        <w:rPr>
          <w:rFonts w:ascii="宋体" w:hAnsi="宋体" w:eastAsia="宋体" w:cs="宋体"/>
          <w:color w:val="000"/>
          <w:sz w:val="28"/>
          <w:szCs w:val="28"/>
        </w:rPr>
        <w:t xml:space="preserve">截至目前，制定的9项整改措施，已经落实完成3项;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反馈的9个具体问题，已完成整改3个、基本完成整改3个、未完成整改3个;通过整改，共完善制度3项（公章管理制度、党员管理制度、“三重一大”事项民主决策制度）    </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2、党建“第一责任人”意识不强，“一岗双责”落实不够到位。    </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2、在利用长白山先锋e支部开展学习过程中，学习方式较为单一，不能充分调动社区广大党员共同参与网上学习的积极性，整体学习成效不明显问题。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23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2.社区党员的教育管理缺乏有效地机制，部分社区党员思想意识弱化问题。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2024-10-06T08:08:48+08:00</dcterms:created>
  <dcterms:modified xsi:type="dcterms:W3CDTF">2024-10-06T08:08:48+08:00</dcterms:modified>
</cp:coreProperties>
</file>

<file path=docProps/custom.xml><?xml version="1.0" encoding="utf-8"?>
<Properties xmlns="http://schemas.openxmlformats.org/officeDocument/2006/custom-properties" xmlns:vt="http://schemas.openxmlformats.org/officeDocument/2006/docPropsVTypes"/>
</file>