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医药领域腐败问题自查报告范文通用3篇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腐败是剥削制度的产物，实质是权钱交易。资产阶级政党和政府口头上反对腐败，实际上搞的是金钱政治、政(党)企勾结，属制度性腐败，因而不可能真正祛除腐败。下面是小编精心整理的医药领域腐败问题自查报告范文(通用3篇)，仅供参考，大家一起来看看吧。医...</w:t>
      </w:r>
    </w:p>
    <w:p>
      <w:pPr>
        <w:ind w:left="0" w:right="0" w:firstLine="560"/>
        <w:spacing w:before="450" w:after="450" w:line="312" w:lineRule="auto"/>
      </w:pPr>
      <w:r>
        <w:rPr>
          <w:rFonts w:ascii="宋体" w:hAnsi="宋体" w:eastAsia="宋体" w:cs="宋体"/>
          <w:color w:val="000"/>
          <w:sz w:val="28"/>
          <w:szCs w:val="28"/>
        </w:rPr>
        <w:t xml:space="preserve">腐败是剥削制度的产物，实质是权钱交易。资产阶级政党和政府口头上反对腐败，实际上搞的是金钱政治、政(党)企勾结，属制度性腐败，因而不可能真正祛除腐败。下面是小编精心整理的医药领域腐败问题自查报告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医药领域腐败问题自查报告1</w:t>
      </w:r>
    </w:p>
    <w:p>
      <w:pPr>
        <w:ind w:left="0" w:right="0" w:firstLine="560"/>
        <w:spacing w:before="450" w:after="450" w:line="312" w:lineRule="auto"/>
      </w:pPr>
      <w:r>
        <w:rPr>
          <w:rFonts w:ascii="宋体" w:hAnsi="宋体" w:eastAsia="宋体" w:cs="宋体"/>
          <w:color w:val="000"/>
          <w:sz w:val="28"/>
          <w:szCs w:val="28"/>
        </w:rPr>
        <w:t xml:space="preserve">　　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　　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　　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　　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　　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　　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　　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　　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　　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　　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医药领域腐败问题自查报告2</w:t>
      </w:r>
    </w:p>
    <w:p>
      <w:pPr>
        <w:ind w:left="0" w:right="0" w:firstLine="560"/>
        <w:spacing w:before="450" w:after="450" w:line="312" w:lineRule="auto"/>
      </w:pPr>
      <w:r>
        <w:rPr>
          <w:rFonts w:ascii="宋体" w:hAnsi="宋体" w:eastAsia="宋体" w:cs="宋体"/>
          <w:color w:val="000"/>
          <w:sz w:val="28"/>
          <w:szCs w:val="28"/>
        </w:rPr>
        <w:t xml:space="preserve">　　为切实加强医德医风建设，坚决纠正医药购销和医疗服务中的不正之风，根据《东营市卫生和计划生育委员会关于进一步规范全市医疗机构诊疗服务行为的通知》(东卫医字[20***]35号)要求，我院结合实际，在全院范围内深入开展各项纠正医药购销和医疗服务中不正之风专项治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根据《东营市医疗机构医疗服务价格(综合医疗服务类)》文件的`要求，严格执行国家规定的医疗服务价格项目编码、项目名称、除外内容、计价单位和说明，不存在擅自增加医疗服务价格项目的行为。我院严格执行上级各项收费标准，不存在擅自提高收费标准、重复收费、分解项目收费、改变计量单位收费的情况。不存在自行设立检查治疗组合项目对患者进行检查、治疗并收费的情况。</w:t>
      </w:r>
    </w:p>
    <w:p>
      <w:pPr>
        <w:ind w:left="0" w:right="0" w:firstLine="560"/>
        <w:spacing w:before="450" w:after="450" w:line="312" w:lineRule="auto"/>
      </w:pPr>
      <w:r>
        <w:rPr>
          <w:rFonts w:ascii="宋体" w:hAnsi="宋体" w:eastAsia="宋体" w:cs="宋体"/>
          <w:color w:val="000"/>
          <w:sz w:val="28"/>
          <w:szCs w:val="28"/>
        </w:rPr>
        <w:t xml:space="preserve">　　(二)我院已将常用医疗服务项目、标准在醒目位置公开，已建立药品及医疗服务价格信息查询系统，患者查询收费情况方便，并通过信息公开栏、电子显示屏等方式向社会公开征集问题和意见，已公开举报电话：***，投诉电话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处方管理办法》和处方动态监测、超常预警和不合理处方院内点评制度。处方每月抽调并点评，对不合理处方及超范围用药情况，我院有相应的药物控制指标及处罚措施，严禁开大处方及不合理用药。</w:t>
      </w:r>
    </w:p>
    <w:p>
      <w:pPr>
        <w:ind w:left="0" w:right="0" w:firstLine="560"/>
        <w:spacing w:before="450" w:after="450" w:line="312" w:lineRule="auto"/>
      </w:pPr>
      <w:r>
        <w:rPr>
          <w:rFonts w:ascii="宋体" w:hAnsi="宋体" w:eastAsia="宋体" w:cs="宋体"/>
          <w:color w:val="000"/>
          <w:sz w:val="28"/>
          <w:szCs w:val="28"/>
        </w:rPr>
        <w:t xml:space="preserve">　　(二)抗菌药物临床应用和管理的落实情况和临床路径管理。我院遵循卫生部下发《抗生素临床应用管理办法》，规范应用抗生素。运行中临床路径33种，我院将继续推进临床路径管理，优化入径药物，优先使用基本药物，并加强医务人员培训，促进科学管理、合理用药，降低住院费用，减轻病人负担。</w:t>
      </w:r>
    </w:p>
    <w:p>
      <w:pPr>
        <w:ind w:left="0" w:right="0" w:firstLine="560"/>
        <w:spacing w:before="450" w:after="450" w:line="312" w:lineRule="auto"/>
      </w:pPr>
      <w:r>
        <w:rPr>
          <w:rFonts w:ascii="宋体" w:hAnsi="宋体" w:eastAsia="宋体" w:cs="宋体"/>
          <w:color w:val="000"/>
          <w:sz w:val="28"/>
          <w:szCs w:val="28"/>
        </w:rPr>
        <w:t xml:space="preserve">　　(三)我院认真贯彻落实《高值医用耗材集中采购工作规范(试行)》，成立专门的材料科，负责招标采购高值医用耗材，在临床应用中严格管理，规范使用。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医疗卫生行风建设“九不准”规定和医务人员从业“八项严禁”。建立健全以院长为首的医德医风建设领导机制，使医德医风建设有组织有领导扎实进行。不断完善各项规章制度，对违反规定、造成一定影响者，及时做出处理，决不手软、姑息迁就。建立医德医风奖惩机制，实行医德医风一票否决制，增强了为人民服务的强烈意识。</w:t>
      </w:r>
    </w:p>
    <w:p>
      <w:pPr>
        <w:ind w:left="0" w:right="0" w:firstLine="560"/>
        <w:spacing w:before="450" w:after="450" w:line="312" w:lineRule="auto"/>
      </w:pPr>
      <w:r>
        <w:rPr>
          <w:rFonts w:ascii="宋体" w:hAnsi="宋体" w:eastAsia="宋体" w:cs="宋体"/>
          <w:color w:val="000"/>
          <w:sz w:val="28"/>
          <w:szCs w:val="28"/>
        </w:rPr>
        <w:t xml:space="preserve">　　(二)持续开展“三好一满意”，“三增一禁”便民正风等活动，自开展“三增一禁”活动以来，仅6月份节假日门诊接诊15892人次、错时门诊接诊5091人次、夜间门诊接诊147人次，极大的方便了患者就医，患者满意度不断提高。</w:t>
      </w:r>
    </w:p>
    <w:p>
      <w:pPr>
        <w:ind w:left="0" w:right="0" w:firstLine="560"/>
        <w:spacing w:before="450" w:after="450" w:line="312" w:lineRule="auto"/>
      </w:pPr>
      <w:r>
        <w:rPr>
          <w:rFonts w:ascii="宋体" w:hAnsi="宋体" w:eastAsia="宋体" w:cs="宋体"/>
          <w:color w:val="000"/>
          <w:sz w:val="28"/>
          <w:szCs w:val="28"/>
        </w:rPr>
        <w:t xml:space="preserve">　　我院将结合自身情况，以质量、安全、服务、管理为主题，进一步优化服务流程，持续改进医疗质量，提高服务水平，保障医疗质量，努力为群众提供优质、安全、便捷的医疗服务。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医药领域腐败问题自查报告3</w:t>
      </w:r>
    </w:p>
    <w:p>
      <w:pPr>
        <w:ind w:left="0" w:right="0" w:firstLine="560"/>
        <w:spacing w:before="450" w:after="450" w:line="312" w:lineRule="auto"/>
      </w:pPr>
      <w:r>
        <w:rPr>
          <w:rFonts w:ascii="宋体" w:hAnsi="宋体" w:eastAsia="宋体" w:cs="宋体"/>
          <w:color w:val="000"/>
          <w:sz w:val="28"/>
          <w:szCs w:val="28"/>
        </w:rPr>
        <w:t xml:space="preserve">　　全面整顿和规范药品经营企业购销行为，坚决打击购销假劣药品的违法犯罪活动，严厉查处药品经营企业各种违法违规行为，规范药品流通秩序，保障人民群众用药安全，根据攀枝花市食品药品监督管理局《关于转发省局办公室关于开展药品流通领域专项检查的通知》(攀食药监市〔20***〕14号)文件要求，结合我区实际，从20***年9月11日到10月底在全区范围内组织开展了药品流通领域专项整治行动，现将开展情况总结如下：</w:t>
      </w:r>
    </w:p>
    <w:p>
      <w:pPr>
        <w:ind w:left="0" w:right="0" w:firstLine="560"/>
        <w:spacing w:before="450" w:after="450" w:line="312" w:lineRule="auto"/>
      </w:pPr>
      <w:r>
        <w:rPr>
          <w:rFonts w:ascii="宋体" w:hAnsi="宋体" w:eastAsia="宋体" w:cs="宋体"/>
          <w:color w:val="000"/>
          <w:sz w:val="28"/>
          <w:szCs w:val="28"/>
        </w:rPr>
        <w:t xml:space="preserve">　　一、高度重视，精心组织为保证专项工作的顺利开展，我局召开了工作会议进行安排，确立了“以维护广大人民群众健康权益为目标，切实履行药品监管职责，全面规范药品经营秩序，使药品企业增强企业是承担药品质量安全“第一责任人”的责任意识，自觉依法从事药品生产经营活动，严防gsp认证后反弹，确保新修订gsp有效运行，确保药品安全隐患得到全面排查，突出问题得到有效治理，有效杜绝假劣药品流入合法渠道，确保辖区内药品经营企业不发生药品安全重大事故，切实保障人民群众用药安全有效。”的指导思想，确定了工作目标明确了整治的对象和重点内容及工作方法及步骤，成立了以局长张先学为组长，副局长李正国、副局长曾三、纪检组长李朝兰、稽查队长鄂桂松为副组长，办公室、稽查队、药化科、各片区所为成员的药品流通领域集中整治领导小组，四个副组长分别带队分片区对我辖区进行监督检查。</w:t>
      </w:r>
    </w:p>
    <w:p>
      <w:pPr>
        <w:ind w:left="0" w:right="0" w:firstLine="560"/>
        <w:spacing w:before="450" w:after="450" w:line="312" w:lineRule="auto"/>
      </w:pPr>
      <w:r>
        <w:rPr>
          <w:rFonts w:ascii="宋体" w:hAnsi="宋体" w:eastAsia="宋体" w:cs="宋体"/>
          <w:color w:val="000"/>
          <w:sz w:val="28"/>
          <w:szCs w:val="28"/>
        </w:rPr>
        <w:t xml:space="preserve">　　二、认真组织，营造氛围宣传发动和自查自纠阶段，我局灵活机动地在网络平台对药品经营企业进行了信息发布，动员各企业提高企业对开展本次专项检查的重要性的认识，切实增强企业的法治意识、责任意识和诚信意识，自觉规范经营行为。各药品零售企业按照我局整治方案要求，围绕药品gsp有关规定和本次整治的重点内容积极进行了自查自纠，并于9月30日前向我局上交了自查报告和《药品生产流通领域经营企业承诺书》。</w:t>
      </w:r>
    </w:p>
    <w:p>
      <w:pPr>
        <w:ind w:left="0" w:right="0" w:firstLine="560"/>
        <w:spacing w:before="450" w:after="450" w:line="312" w:lineRule="auto"/>
      </w:pPr>
      <w:r>
        <w:rPr>
          <w:rFonts w:ascii="宋体" w:hAnsi="宋体" w:eastAsia="宋体" w:cs="宋体"/>
          <w:color w:val="000"/>
          <w:sz w:val="28"/>
          <w:szCs w:val="28"/>
        </w:rPr>
        <w:t xml:space="preserve">　　三、明确重点，大力整顿药品流通领域秩序</w:t>
      </w:r>
    </w:p>
    <w:p>
      <w:pPr>
        <w:ind w:left="0" w:right="0" w:firstLine="560"/>
        <w:spacing w:before="450" w:after="450" w:line="312" w:lineRule="auto"/>
      </w:pPr>
      <w:r>
        <w:rPr>
          <w:rFonts w:ascii="宋体" w:hAnsi="宋体" w:eastAsia="宋体" w:cs="宋体"/>
          <w:color w:val="000"/>
          <w:sz w:val="28"/>
          <w:szCs w:val="28"/>
        </w:rPr>
        <w:t xml:space="preserve">　　(一)本次专项整治行动，我局结合实际情况，综合药品和医疗器械日常检查工作、gsp认证和跟踪检查、安全生产大检查、节假日专项检查等工作一并进行，以城乡结合部、农村集贸市场、车站、旅游景点的药品零售企业为重点检查对象，重点打击非法回收药品、非法渠道购进药品、制售假药、劣药、违反gsp规范的行为以及过期医疗器械使用等违法违规经营行为。分组包片，纵向到底，横向到边，不留死角，确保圆满完成本次专项检查任务。</w:t>
      </w:r>
    </w:p>
    <w:p>
      <w:pPr>
        <w:ind w:left="0" w:right="0" w:firstLine="560"/>
        <w:spacing w:before="450" w:after="450" w:line="312" w:lineRule="auto"/>
      </w:pPr>
      <w:r>
        <w:rPr>
          <w:rFonts w:ascii="宋体" w:hAnsi="宋体" w:eastAsia="宋体" w:cs="宋体"/>
          <w:color w:val="000"/>
          <w:sz w:val="28"/>
          <w:szCs w:val="28"/>
        </w:rPr>
        <w:t xml:space="preserve">　　(二)开展专项整治以来，我局共出动执法人员70人次，车辆23台次，监督检查药品经营企业103家次，发送监督检查意见书50余份。</w:t>
      </w:r>
    </w:p>
    <w:p>
      <w:pPr>
        <w:ind w:left="0" w:right="0" w:firstLine="560"/>
        <w:spacing w:before="450" w:after="450" w:line="312" w:lineRule="auto"/>
      </w:pPr>
      <w:r>
        <w:rPr>
          <w:rFonts w:ascii="宋体" w:hAnsi="宋体" w:eastAsia="宋体" w:cs="宋体"/>
          <w:color w:val="000"/>
          <w:sz w:val="28"/>
          <w:szCs w:val="28"/>
        </w:rPr>
        <w:t xml:space="preserve">　　(三)强化企业责任意识，加强门店与公司粘滞度。专项期间，我局邀请惠康、时济堂、好仁堂等连锁公司企业负责人，采取不预先告知的形式对上述公司在我辖区的连锁门店进行了随机抽查。此种形式一是发现了gsp认证时不能发现的真实存在的问题，二是让企业管理层认识到所属门店的真实情况，切实加强企业是“第一责任人”的意识，三是在一定程度上推进了门店和公司共同面对并改进存在的困难，增强零售门店与公司的“粘滞度”，造成相互依存，共同发展的良性局面。此次活动收到了一定的成效。</w:t>
      </w:r>
    </w:p>
    <w:p>
      <w:pPr>
        <w:ind w:left="0" w:right="0" w:firstLine="560"/>
        <w:spacing w:before="450" w:after="450" w:line="312" w:lineRule="auto"/>
      </w:pPr>
      <w:r>
        <w:rPr>
          <w:rFonts w:ascii="宋体" w:hAnsi="宋体" w:eastAsia="宋体" w:cs="宋体"/>
          <w:color w:val="000"/>
          <w:sz w:val="28"/>
          <w:szCs w:val="28"/>
        </w:rPr>
        <w:t xml:space="preserve">　　四、检查情况和存在的问题药品管理总体向好，管理相对人法律意识和业务能力明显增强，检查至今未发现有销售(使用)假药的违法行为，购进渠道较为规范，未发现有违法违规销售国家有特殊管理要求的药品的案例。基础设施总体改善。所有药店均已配备了空调进行温湿度控制，多数药店已配备了计算机进行药品销售管理。截止目前，我区已有超过80%的药店已经通过了药品gsp认证，但是通过前期检查，各个连锁公司的加盟店和“直营店”均在一定程度上出现了“回潮”。各药店计算机管理水平有所提高，多数药店能够完成正常的购销存操作。但仍有相当数量药店尚不能使用计算机按照要求进行完整的质量控制管理。这与我区部分药品从业人员文化素质水平低下有关。部分药店仍心存侥幸，以为gsp认证过了即万事大吉，进货渠道混乱，计算机管理系统形同虚设，不能完整的进行药品质量控制和销售管理，药品安全存在一定风险。此外，部分连锁公司的计算机药品管理系统存在操作不便、不支持中药饮片配方下账等缺陷，给零售门店造成一定程度上的使用困难。</w:t>
      </w:r>
    </w:p>
    <w:p>
      <w:pPr>
        <w:ind w:left="0" w:right="0" w:firstLine="560"/>
        <w:spacing w:before="450" w:after="450" w:line="312" w:lineRule="auto"/>
      </w:pPr>
      <w:r>
        <w:rPr>
          <w:rFonts w:ascii="宋体" w:hAnsi="宋体" w:eastAsia="宋体" w:cs="宋体"/>
          <w:color w:val="000"/>
          <w:sz w:val="28"/>
          <w:szCs w:val="28"/>
        </w:rPr>
        <w:t xml:space="preserve">　　五、下一步工作打算针对存在的问题，我们将增添措施、加大力度，切实做好药械监管工作，探索药品流通领域监管长效机制，确保人民群众用药安全。</w:t>
      </w:r>
    </w:p>
    <w:p>
      <w:pPr>
        <w:ind w:left="0" w:right="0" w:firstLine="560"/>
        <w:spacing w:before="450" w:after="450" w:line="312" w:lineRule="auto"/>
      </w:pPr>
      <w:r>
        <w:rPr>
          <w:rFonts w:ascii="宋体" w:hAnsi="宋体" w:eastAsia="宋体" w:cs="宋体"/>
          <w:color w:val="000"/>
          <w:sz w:val="28"/>
          <w:szCs w:val="28"/>
        </w:rPr>
        <w:t xml:space="preserve">　　(一)强化药品、医疗器械市场监管。在总结经验的基础上加大市场监管力度，严厉打击制售假冒伪劣药品、医疗器械行为。加强特殊药品的监管。加强医疗器械经营和使用环节的管理。做好药品抽验快检工作。大力整顿和规范药品、医疗器械广告。</w:t>
      </w:r>
    </w:p>
    <w:p>
      <w:pPr>
        <w:ind w:left="0" w:right="0" w:firstLine="560"/>
        <w:spacing w:before="450" w:after="450" w:line="312" w:lineRule="auto"/>
      </w:pPr>
      <w:r>
        <w:rPr>
          <w:rFonts w:ascii="宋体" w:hAnsi="宋体" w:eastAsia="宋体" w:cs="宋体"/>
          <w:color w:val="000"/>
          <w:sz w:val="28"/>
          <w:szCs w:val="28"/>
        </w:rPr>
        <w:t xml:space="preserve">　　(二)加大联合执法力度。围绕关系群众切身利益和社会反映强烈的药品安全突出问题，进一步加大药品安全重点薄弱环节的联合执法力度，严厉打击制售假劣药品的违法行为。</w:t>
      </w:r>
    </w:p>
    <w:p>
      <w:pPr>
        <w:ind w:left="0" w:right="0" w:firstLine="560"/>
        <w:spacing w:before="450" w:after="450" w:line="312" w:lineRule="auto"/>
      </w:pPr>
      <w:r>
        <w:rPr>
          <w:rFonts w:ascii="宋体" w:hAnsi="宋体" w:eastAsia="宋体" w:cs="宋体"/>
          <w:color w:val="000"/>
          <w:sz w:val="28"/>
          <w:szCs w:val="28"/>
        </w:rPr>
        <w:t xml:space="preserve">　　(三)强化宣传教育，倡导全民参与监管。加强法律法规政策、用药安全知识的宣传教育，提高经营企业和涉药单位的安全意识、质量意识和诚信意识及全民用药安全意识，优化市场环境。</w:t>
      </w:r>
    </w:p>
    <w:p>
      <w:pPr>
        <w:ind w:left="0" w:right="0" w:firstLine="560"/>
        <w:spacing w:before="450" w:after="450" w:line="312" w:lineRule="auto"/>
      </w:pPr>
      <w:r>
        <w:rPr>
          <w:rFonts w:ascii="宋体" w:hAnsi="宋体" w:eastAsia="宋体" w:cs="宋体"/>
          <w:color w:val="000"/>
          <w:sz w:val="28"/>
          <w:szCs w:val="28"/>
        </w:rPr>
        <w:t xml:space="preserve">　　(四)深化监管队伍建设。整合各种资源加强培训，有效提升监管队伍在药品流通监管、医疗器械监管、稽查办案、法制工作、信息化及行政管理、等方面的能力。</w:t>
      </w:r>
    </w:p>
    <w:p>
      <w:pPr>
        <w:ind w:left="0" w:right="0" w:firstLine="560"/>
        <w:spacing w:before="450" w:after="450" w:line="312" w:lineRule="auto"/>
      </w:pPr>
      <w:r>
        <w:rPr>
          <w:rFonts w:ascii="宋体" w:hAnsi="宋体" w:eastAsia="宋体" w:cs="宋体"/>
          <w:color w:val="000"/>
          <w:sz w:val="28"/>
          <w:szCs w:val="28"/>
        </w:rPr>
        <w:t xml:space="preserve">　　(五)继续强化连锁公司与零售门店关系，确保加盟店和“直营店”的药品安全风险可控。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2024-10-06T03:58:10+08:00</dcterms:created>
  <dcterms:modified xsi:type="dcterms:W3CDTF">2024-10-06T03:58:10+08:00</dcterms:modified>
</cp:coreProperties>
</file>

<file path=docProps/custom.xml><?xml version="1.0" encoding="utf-8"?>
<Properties xmlns="http://schemas.openxmlformats.org/officeDocument/2006/custom-properties" xmlns:vt="http://schemas.openxmlformats.org/officeDocument/2006/docPropsVTypes"/>
</file>