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2024年党员个人检视剖析材料6篇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党员领导干部要从严自我检视,不断地自我修身。自我检视更深、自我要求更严,才能更好地发挥领头效应。 自我检视是应有的一种态度。下面是小编为大家整理的2024年党员个人检视剖析材料六篇，欢迎大家借鉴与参考，希望对大家有所帮助。　　从我加入中国共...</w:t>
      </w:r>
    </w:p>
    <w:p>
      <w:pPr>
        <w:ind w:left="0" w:right="0" w:firstLine="560"/>
        <w:spacing w:before="450" w:after="450" w:line="312" w:lineRule="auto"/>
      </w:pPr>
      <w:r>
        <w:rPr>
          <w:rFonts w:ascii="宋体" w:hAnsi="宋体" w:eastAsia="宋体" w:cs="宋体"/>
          <w:color w:val="000"/>
          <w:sz w:val="28"/>
          <w:szCs w:val="28"/>
        </w:rPr>
        <w:t xml:space="preserve">党员领导干部要从严自我检视,不断地自我修身。自我检视更深、自我要求更严,才能更好地发挥领头效应。 自我检视是应有的一种态度。下面是小编为大家整理的2024年党员个人检视剖析材料六篇，欢迎大家借鉴与参考，希望对大家有所帮助。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2024-10-04T12:32:28+08:00</dcterms:created>
  <dcterms:modified xsi:type="dcterms:W3CDTF">2024-10-04T12:32:28+08:00</dcterms:modified>
</cp:coreProperties>
</file>

<file path=docProps/custom.xml><?xml version="1.0" encoding="utf-8"?>
<Properties xmlns="http://schemas.openxmlformats.org/officeDocument/2006/custom-properties" xmlns:vt="http://schemas.openxmlformats.org/officeDocument/2006/docPropsVTypes"/>
</file>