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“不准党员信仰宗教和参与宗教活动”主题组织生活对照检查材料6篇</w:t>
      </w:r>
      <w:bookmarkEnd w:id="1"/>
    </w:p>
    <w:p>
      <w:pPr>
        <w:jc w:val="center"/>
        <w:spacing w:before="0" w:after="450"/>
      </w:pPr>
      <w:r>
        <w:rPr>
          <w:rFonts w:ascii="Arial" w:hAnsi="Arial" w:eastAsia="Arial" w:cs="Arial"/>
          <w:color w:val="999999"/>
          <w:sz w:val="20"/>
          <w:szCs w:val="20"/>
        </w:rPr>
        <w:t xml:space="preserve">来源：网络  作者：风月无边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不准党员信仰宗教和参与宗教活动”主题组织生活对照检查材料【六篇】，仅供参考，希望能够帮助到大家。第一篇: “不准党员信仰宗教和参与宗教活动”主题组织...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不准党员信仰宗教和参与宗教活动”主题组织生活对照检查材料【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第三篇: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为强化党员党性修养，牢固树立马克思主义民族观宗教观，从严整治共产党员信仰宗教和参与宗教活动问题。根据丙烯一车间党支部开展“从严整治共产党员信仰宗教和参与宗教活动问题回头看”组织生活会的要求，我将按照要求进行了自我剖析，自我检查。作为一名共产党员，我保证坚决不信仰宗教，不参与宗教活动，根据本次组织生活会主题进行深入剖析，具体情况汇报如下：</w:t>
      </w:r>
    </w:p>
    <w:p>
      <w:pPr>
        <w:ind w:left="0" w:right="0" w:firstLine="560"/>
        <w:spacing w:before="450" w:after="450" w:line="312" w:lineRule="auto"/>
      </w:pPr>
      <w:r>
        <w:rPr>
          <w:rFonts w:ascii="宋体" w:hAnsi="宋体" w:eastAsia="宋体" w:cs="宋体"/>
          <w:color w:val="000"/>
          <w:sz w:val="28"/>
          <w:szCs w:val="28"/>
        </w:rPr>
        <w:t xml:space="preserve">　　1、理想信念方面。我始终坚信，共产党员是有共产主义觉悟的先锋战士，是坚定的无神论者，不得信仰宗教，不得参加宗教活动。十九大报告中，习近平总书记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2、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3、遵纪守规方面。政治思想上与党中央保持一致，与党组织保持一致，永远跟党走，听党的话。工作上认真履行工作职责，恪尽职守，圆满完成组织交代的各项任务。生活上严于律己，不做违法乱纪的事，做一名合格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第六篇: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2024-11-10T14:28:30+08:00</dcterms:created>
  <dcterms:modified xsi:type="dcterms:W3CDTF">2024-11-10T14:28:30+08:00</dcterms:modified>
</cp:coreProperties>
</file>

<file path=docProps/custom.xml><?xml version="1.0" encoding="utf-8"?>
<Properties xmlns="http://schemas.openxmlformats.org/officeDocument/2006/custom-properties" xmlns:vt="http://schemas.openxmlformats.org/officeDocument/2006/docPropsVTypes"/>
</file>