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个人对照检查材料产生问题的原因分析通用8篇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以下是小编为大家收集的个人对照检查材料产生问题的原因分析(通用8篇)，仅供参考，欢迎大家阅读。　　按照新区纪委、组织部《关于召开...</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以下是小编为大家收集的个人对照检查材料产生问题的原因分析(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