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青海玉树隆宝导游词</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玉树隆宝国家级自然保护区位于“世界屋脊”青藏高原东部的通天河畔，位置 33°09′～33°17′N，96°24′～96°37′E， 东西长25公里，南北宽约4公里，总面积约100平方公里。青海省玉树县西北部结隆乡境内，距玉树县西北约65公里...</w:t>
      </w:r>
    </w:p>
    <w:p>
      <w:pPr>
        <w:ind w:left="0" w:right="0" w:firstLine="560"/>
        <w:spacing w:before="450" w:after="450" w:line="312" w:lineRule="auto"/>
      </w:pPr>
      <w:r>
        <w:rPr>
          <w:rFonts w:ascii="宋体" w:hAnsi="宋体" w:eastAsia="宋体" w:cs="宋体"/>
          <w:color w:val="000"/>
          <w:sz w:val="28"/>
          <w:szCs w:val="28"/>
        </w:rPr>
        <w:t xml:space="preserve">玉树隆宝国家级自然保护区位于“世界屋脊”青藏高原东部的通天河畔，位置 33°09′～33°17′N，96°24′～96°37′E， 东西长25公里，南北宽约4公里，总面积约100平方公里。青海省玉树县西北部结隆乡境内，距玉树县西北约65公里。海拔 4,100～4,200米。通天河支流益曲在此穿过，形成5个大小不等、水深在0.2-0.4</w:t>
      </w:r>
    </w:p>
    <w:p>
      <w:pPr>
        <w:ind w:left="0" w:right="0" w:firstLine="560"/>
        <w:spacing w:before="450" w:after="450" w:line="312" w:lineRule="auto"/>
      </w:pPr>
      <w:r>
        <w:rPr>
          <w:rFonts w:ascii="宋体" w:hAnsi="宋体" w:eastAsia="宋体" w:cs="宋体"/>
          <w:color w:val="000"/>
          <w:sz w:val="28"/>
          <w:szCs w:val="28"/>
        </w:rPr>
        <w:t xml:space="preserve">米的湖泊，还有众多的泉水喷涌而出，水量稳定，水质洁净。纵横迂回的溪流，星罗棋布的湖泊沼地把草滩切割成无数大上不等的\"沙洲\"和\"小岛\"，因此野兽难以进入。是唯一栖息于高原和主要分布于我国的珍禽黑颈鹤的重要繁殖地。1986年7月建立国家级自然保护区，1988年9月由玉树藏族自治州筹建，暂编制7人。它是以鹤类为主的国家级自然保护区，区内有可供鹤类栖息繁殖的湿地约45平方公里。</w:t>
      </w:r>
    </w:p>
    <w:p>
      <w:pPr>
        <w:ind w:left="0" w:right="0" w:firstLine="560"/>
        <w:spacing w:before="450" w:after="450" w:line="312" w:lineRule="auto"/>
      </w:pPr>
      <w:r>
        <w:rPr>
          <w:rFonts w:ascii="宋体" w:hAnsi="宋体" w:eastAsia="宋体" w:cs="宋体"/>
          <w:color w:val="000"/>
          <w:sz w:val="28"/>
          <w:szCs w:val="28"/>
        </w:rPr>
        <w:t xml:space="preserve">隆宝湿地为青藏高原东部的川西高山峡谷向高原主体过渡地段上的隆宝滩盆地中部的苔草沼泽地。四周环山，呈“凹”字形，周围山峰高达5,270米。湿地水源来自许多涌泉和七条溪流。成片的湿草、沼泽地围绕着五个水深0.2米至0.3米的明水面，相互渗透构成保护区主体，其周围是些不规则的水坑和松软的草墩。除主河道水深外，蔓延成沼泽滩地的地区，水深一般保持地0.2～0.4米。草墩之间被水隔绝，水坑内鱼、蛙集在，水生生物、浮游生物丰富。湖底有很厚的淤泥层。</w:t>
      </w:r>
    </w:p>
    <w:p>
      <w:pPr>
        <w:ind w:left="0" w:right="0" w:firstLine="560"/>
        <w:spacing w:before="450" w:after="450" w:line="312" w:lineRule="auto"/>
      </w:pPr>
      <w:r>
        <w:rPr>
          <w:rFonts w:ascii="宋体" w:hAnsi="宋体" w:eastAsia="宋体" w:cs="宋体"/>
          <w:color w:val="000"/>
          <w:sz w:val="28"/>
          <w:szCs w:val="28"/>
        </w:rPr>
        <w:t xml:space="preserve">本地属高原大陆性气候，干燥寒冷，风大，日照长，辐射强烈。1月份均温-11.1℃极端最低气温-260℃；7月份均温9.3℃，极端最高气温27.0℃，年均气温-0.4℃；≥0℃，积温1027.4℃，年日照时数2300小时，年总辐射量152.8千卡/平方厘米，年降水量高达730毫米，集中在6～9月，雨、热同期。植物生长期162天。</w:t>
      </w:r>
    </w:p>
    <w:p>
      <w:pPr>
        <w:ind w:left="0" w:right="0" w:firstLine="560"/>
        <w:spacing w:before="450" w:after="450" w:line="312" w:lineRule="auto"/>
      </w:pPr>
      <w:r>
        <w:rPr>
          <w:rFonts w:ascii="宋体" w:hAnsi="宋体" w:eastAsia="宋体" w:cs="宋体"/>
          <w:color w:val="000"/>
          <w:sz w:val="28"/>
          <w:szCs w:val="28"/>
        </w:rPr>
        <w:t xml:space="preserve">隆宝湖是在高原的崇山峻岭中形成的大大小小盆地和湖泊中的一个，地势呈南北走向的峡谷形状，滩地长30公里，宽1.5-4公里，四周被高山环抱，海拔4050-4200米，是世界上海拔最高的保护区之一。这里四季不明显，气候变化剧烈，冬季风大、干燥、气温低，6-8月雨水多而集中，比较湿润，全年日照时间约2300小时。湖滩地土壤肥沃，水草肥美，优势植物有水毛茛、毛茛、西伯利亚蓼等34种。主要植被类型为草甸和淡水沼泽，为水禽候鸟提供了充足的食物和良好的生态环境，成为黑颈鹤栖息繁殖的集中地区。每年4月，牧草刚刚返青，黑颈鹤从南方到达这里，生儿育女，避暑渡假，待到牧草枯黄的10月上旬，它们携儿带女飞往南部越冬。</w:t>
      </w:r>
    </w:p>
    <w:p>
      <w:pPr>
        <w:ind w:left="0" w:right="0" w:firstLine="560"/>
        <w:spacing w:before="450" w:after="450" w:line="312" w:lineRule="auto"/>
      </w:pPr>
      <w:r>
        <w:rPr>
          <w:rFonts w:ascii="宋体" w:hAnsi="宋体" w:eastAsia="宋体" w:cs="宋体"/>
          <w:color w:val="000"/>
          <w:sz w:val="28"/>
          <w:szCs w:val="28"/>
        </w:rPr>
        <w:t xml:space="preserve">保护区为黑颈鹤的主要栖息繁殖地之一，每年的3月到达，整个繁殖季节里有8～12对（1983年～1986年调查）。已发现鸟类32种，其中水禽近10种。其中种群数量较大的有斑头雁，分布在保护区中部的一块长500米，宽100米的土丘小岛上，有巢穴约2,000余窝。其它种类有赤麻鸭、白眼潜鸭、普通秋沙鸭、绿头鸭、鹊鸭、黑鹳、红脚鹬、凤头琵鹭、普通燕鸥、玉带海雕、秃鹫等，隶属5目6科。</w:t>
      </w:r>
    </w:p>
    <w:p>
      <w:pPr>
        <w:ind w:left="0" w:right="0" w:firstLine="560"/>
        <w:spacing w:before="450" w:after="450" w:line="312" w:lineRule="auto"/>
      </w:pPr>
      <w:r>
        <w:rPr>
          <w:rFonts w:ascii="宋体" w:hAnsi="宋体" w:eastAsia="宋体" w:cs="宋体"/>
          <w:color w:val="000"/>
          <w:sz w:val="28"/>
          <w:szCs w:val="28"/>
        </w:rPr>
        <w:t xml:space="preserve">沼泽地有丰富的鱼类和节肢动物。周围滩地兽类有雪豹、水懒、藏原羚、狼、喜马拉雅旱獭、黄鼬、香鼬、高原兔、高原鼠兔、黄羊、藏狐、田鼠等12种。 另外还有包括4种珍贵的高原蝶类在内的昆虫20种。</w:t>
      </w:r>
    </w:p>
    <w:p>
      <w:pPr>
        <w:ind w:left="0" w:right="0" w:firstLine="560"/>
        <w:spacing w:before="450" w:after="450" w:line="312" w:lineRule="auto"/>
      </w:pPr>
      <w:r>
        <w:rPr>
          <w:rFonts w:ascii="宋体" w:hAnsi="宋体" w:eastAsia="宋体" w:cs="宋体"/>
          <w:color w:val="000"/>
          <w:sz w:val="28"/>
          <w:szCs w:val="28"/>
        </w:rPr>
        <w:t xml:space="preserve">青海海北川导游词 ·日月山导游词 ·黄河源导游词</w:t>
      </w:r>
    </w:p>
    <w:p>
      <w:pPr>
        <w:ind w:left="0" w:right="0" w:firstLine="560"/>
        <w:spacing w:before="450" w:after="450" w:line="312" w:lineRule="auto"/>
      </w:pPr>
      <w:r>
        <w:rPr>
          <w:rFonts w:ascii="宋体" w:hAnsi="宋体" w:eastAsia="宋体" w:cs="宋体"/>
          <w:color w:val="000"/>
          <w:sz w:val="28"/>
          <w:szCs w:val="28"/>
        </w:rPr>
        <w:t xml:space="preserve">植被为蒇嵩草、喜马拉雅嵩草、短蒿草、毛囊苔草、矮金莲花、长管马先蒿、水麦冬、长花野青茅、驴蹄草等为主的高原苔草沼泽和沼泽草甸。还有很多蕨麻。低等植物有包括名贵的冬虫夏草在内的真菌16种。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2024-10-04T10:29:57+08:00</dcterms:created>
  <dcterms:modified xsi:type="dcterms:W3CDTF">2024-10-04T10:29:57+08:00</dcterms:modified>
</cp:coreProperties>
</file>

<file path=docProps/custom.xml><?xml version="1.0" encoding="utf-8"?>
<Properties xmlns="http://schemas.openxmlformats.org/officeDocument/2006/custom-properties" xmlns:vt="http://schemas.openxmlformats.org/officeDocument/2006/docPropsVTypes"/>
</file>