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成都市房屋租赁合同模板</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出租人(甲方)：  证件类型及编号：  通讯地址：  承租人(乙方)：  证件类型及编号：  通讯地址：  风险提示：确定出租人对房屋具有所有权或者处分权  实践中，有的出租人对房屋并不具备所有权或者处分权，导致租客入住以后被真正的房主...</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合同/□房屋买卖合同/□其他房屋来源证明文件)，房屋所有权证书编号：______________________或房屋来源证明名称：______________________，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月___日至________年___月___日，共计_____年_____个月。甲方应于________年___月___日前将房屋按约定条件交付给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(一)租金标准及支付方式：人民币(大写)_________元/(□月/□季/□半年/□年)，租金总计：人民币大写____________________元整(：___________)。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支付方式：(□现金/□转账支票/□银行汇款)，押___________付___________，各期租金支付日:________年___月___日，________年___月___日，________年___月___日，________年___月___日，________年___月___日，________年___月___日。</w:t>
      </w:r>
    </w:p>
    <w:p>
      <w:pPr>
        <w:ind w:left="0" w:right="0" w:firstLine="560"/>
        <w:spacing w:before="450" w:after="450" w:line="312" w:lineRule="auto"/>
      </w:pPr>
      <w:r>
        <w:rPr>
          <w:rFonts w:ascii="宋体" w:hAnsi="宋体" w:eastAsia="宋体" w:cs="宋体"/>
          <w:color w:val="000"/>
          <w:sz w:val="28"/>
          <w:szCs w:val="28"/>
        </w:rPr>
        <w:t xml:space="preserve">(二)押金：人民币大写____________________元整(：___________)租赁期满或合同解除后，房屋租赁押金除抵扣应由乙方承担的费用、租金，以及乙方应当承担的违约赔偿责任外，剩余部分应如数返还给乙方。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租赁期内的下列费用中，____________________由甲方承担，____________________由乙方承担：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(一)甲方应保证房屋的建筑结构和设备设施符合建筑、消防、治安、卫生等方面的安全条件，不得危及人身安全;承租人保证遵守国家、成都市的法律法规规定以及房屋所在小区的物业管理规约。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 第三款约定的情形之一的，应按月租金的_____%向乙方支付违约金;乙方有第八条第四款约定的情形之一的，应按月租金的_____%向甲方支付违约金，甲方并可要求乙方将房屋恢复原状或赔偿相应损失。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(二)租赁期内，甲方需提前收回房屋的，或乙方需提前退租的，应提前_____日通知对方，并按月租金的_____%向对方支付违约金;甲方还应退还相应的租金。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2024-09-20T12:44:47+08:00</dcterms:created>
  <dcterms:modified xsi:type="dcterms:W3CDTF">2024-09-20T12:44:47+08:00</dcterms:modified>
</cp:coreProperties>
</file>

<file path=docProps/custom.xml><?xml version="1.0" encoding="utf-8"?>
<Properties xmlns="http://schemas.openxmlformats.org/officeDocument/2006/custom-properties" xmlns:vt="http://schemas.openxmlformats.org/officeDocument/2006/docPropsVTypes"/>
</file>