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易地办2024年党风廉政建设总结</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根据年初与县委、县人民政府签订的党风廉政建设责任书，我单位严格按照责任书的要求，结合易地工作实际，认真开展了2024年度的党风廉政建设工作，现将主要工作开展情况汇报如下，不足之处敬请给予批评指正。一、强化学习和教育强化学习教育是引导干部职工...</w:t>
      </w:r>
    </w:p>
    <w:p>
      <w:pPr>
        <w:ind w:left="0" w:right="0" w:firstLine="560"/>
        <w:spacing w:before="450" w:after="450" w:line="312" w:lineRule="auto"/>
      </w:pPr>
      <w:r>
        <w:rPr>
          <w:rFonts w:ascii="宋体" w:hAnsi="宋体" w:eastAsia="宋体" w:cs="宋体"/>
          <w:color w:val="000"/>
          <w:sz w:val="28"/>
          <w:szCs w:val="28"/>
        </w:rPr>
        <w:t xml:space="preserve">根据年初与县委、县人民政府签订的党风廉政建设责任书，我单位严格按照责任书的要求，结合易地工作实际，认真开展了2024年度的党风廉政建设工作，现将主要工作开展情况汇报如下，不足之处敬请给予批评指正。</w:t>
      </w:r>
    </w:p>
    <w:p>
      <w:pPr>
        <w:ind w:left="0" w:right="0" w:firstLine="560"/>
        <w:spacing w:before="450" w:after="450" w:line="312" w:lineRule="auto"/>
      </w:pPr>
      <w:r>
        <w:rPr>
          <w:rFonts w:ascii="宋体" w:hAnsi="宋体" w:eastAsia="宋体" w:cs="宋体"/>
          <w:color w:val="000"/>
          <w:sz w:val="28"/>
          <w:szCs w:val="28"/>
        </w:rPr>
        <w:t xml:space="preserve">一、强化学习和教育</w:t>
      </w:r>
    </w:p>
    <w:p>
      <w:pPr>
        <w:ind w:left="0" w:right="0" w:firstLine="560"/>
        <w:spacing w:before="450" w:after="450" w:line="312" w:lineRule="auto"/>
      </w:pPr>
      <w:r>
        <w:rPr>
          <w:rFonts w:ascii="宋体" w:hAnsi="宋体" w:eastAsia="宋体" w:cs="宋体"/>
          <w:color w:val="000"/>
          <w:sz w:val="28"/>
          <w:szCs w:val="28"/>
        </w:rPr>
        <w:t xml:space="preserve">强化学习教育是引导干部职工自觉遵守党的政治纪律、经济工作纪律和群众工作纪律，牢固树立清政廉洁、勤政工作的前提和基础，为此我办十分重视党和国家关于党风廉政建设规定的学习和清正廉洁教育：一是深刻学习了胡锦涛总书记、中央纪委书记贺国强同志在中央纪委十七届三次会议上的重要讲话和工作报告，省委白恩培书记、省纪委书记李汉柏同志在省纪委八届四次会议上的重要讲话和报告，县委张世清书记、县纪委书记彭志刚书记在县纪委第十一届四次会议上的讲话和报告，以及在全县领导干部廉洁从政教育大会上的重要讲话;中央《关于实行党风廉政建设责任制的规定》，省委白恩培书记关于《领导干部要做到“一面旗”、“一团火”、“一盘棋”的讲话》、《建立健全惩治和预防腐败体系2024-2024年工作规划》，并结合党课的开展，组织党员干部学习了《中国共产党章程》、《中国共产党纪律处分条例》、组织干部职工学习了国务院《行政机关公务员处分条例》以及省、市、县有关党风廉政建设的规定;二是对干部职工特别是党员领导干部加强理想信念、廉洁从政和党风党纪教育，引导全体干部职工深刻领会科学发展观的科学内涵、精神实质和根本要求，从而树立起马克思主义的世界观、人生观、价值观和正确的权利观、地位观、利益观以及社会主义荣辱观。</w:t>
      </w:r>
    </w:p>
    <w:p>
      <w:pPr>
        <w:ind w:left="0" w:right="0" w:firstLine="560"/>
        <w:spacing w:before="450" w:after="450" w:line="312" w:lineRule="auto"/>
      </w:pPr>
      <w:r>
        <w:rPr>
          <w:rFonts w:ascii="宋体" w:hAnsi="宋体" w:eastAsia="宋体" w:cs="宋体"/>
          <w:color w:val="000"/>
          <w:sz w:val="28"/>
          <w:szCs w:val="28"/>
        </w:rPr>
        <w:t xml:space="preserve">三是运用谢荣金案例，对干部职工进行深刻的警示教育：作为一个已进入而立之年的人来讲，上有父母，下有妻儿，本是家里的主心骨和顶梁柱，且作为国家正式的公务员，出事前每个月都有稳定的收入，虽还达不到要什么有什么的奢侈要求，但也可保障全家基本生活的需求，使全家过得无忧平安。由于平时不加强学习，自我要求不严，导致其世界观、人生观、价值观发生了质的变化，权利观、地位观、利益观严重扭曲，最终经受不住考验，走上了犯罪的道路;出事后，不仅受到了法律的制裁(被判了刑、罚了款)，使自己政治名誉扫地，而且还丢了自己的饭碗，生活无了保障，只能靠打工渡日，连家人也为此受到影响，生活出现了困难。所以，我们每一个干部职工必须严格要求自己，始终绷紧清正廉洁这根弦，做到警钟长鸣，才能使自己平安的走完人生的旅途。通过强化学习和教育，领导干部的思想作风、学风、领导作风和生活作风明显好转，党员干部的责任心、事业心显著提高，一般干部职工反腐倡廉的意识和廉洁从政的自觉性普遍增强，为营造易地开发扶贫工作队伍风清气正、干事创业的环境奠定了基础。</w:t>
      </w:r>
    </w:p>
    <w:p>
      <w:pPr>
        <w:ind w:left="0" w:right="0" w:firstLine="560"/>
        <w:spacing w:before="450" w:after="450" w:line="312" w:lineRule="auto"/>
      </w:pPr>
      <w:r>
        <w:rPr>
          <w:rFonts w:ascii="宋体" w:hAnsi="宋体" w:eastAsia="宋体" w:cs="宋体"/>
          <w:color w:val="000"/>
          <w:sz w:val="28"/>
          <w:szCs w:val="28"/>
        </w:rPr>
        <w:t xml:space="preserve">二、认真贯彻落实各项党风廉政建设责任制</w:t>
      </w:r>
    </w:p>
    <w:p>
      <w:pPr>
        <w:ind w:left="0" w:right="0" w:firstLine="560"/>
        <w:spacing w:before="450" w:after="450" w:line="312" w:lineRule="auto"/>
      </w:pPr>
      <w:r>
        <w:rPr>
          <w:rFonts w:ascii="宋体" w:hAnsi="宋体" w:eastAsia="宋体" w:cs="宋体"/>
          <w:color w:val="000"/>
          <w:sz w:val="28"/>
          <w:szCs w:val="28"/>
        </w:rPr>
        <w:t xml:space="preserve">按照年初与县委政府签定的责任书内容，认真贯彻落实各项党风廉政建设责任制。</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我办领导十分重视党风廉政建设工作，始终把贯彻落实好党风廉政建设责任制当作易地开发扶贫工作的重要内容。为确保党风廉政建设工作的顺利开展，成立了以办主任为组长，一名副主任为副组长，各工作组组长为成员的党风廉政建设责任制领导小组，负责我办贯彻落实党风廉政建设工作的领导。</w:t>
      </w:r>
    </w:p>
    <w:p>
      <w:pPr>
        <w:ind w:left="0" w:right="0" w:firstLine="560"/>
        <w:spacing w:before="450" w:after="450" w:line="312" w:lineRule="auto"/>
      </w:pPr>
      <w:r>
        <w:rPr>
          <w:rFonts w:ascii="宋体" w:hAnsi="宋体" w:eastAsia="宋体" w:cs="宋体"/>
          <w:color w:val="000"/>
          <w:sz w:val="28"/>
          <w:szCs w:val="28"/>
        </w:rPr>
        <w:t xml:space="preserve">(二)深刻查找在贯彻落实党风廉政建设责任制中存在的不足和问题</w:t>
      </w:r>
    </w:p>
    <w:p>
      <w:pPr>
        <w:ind w:left="0" w:right="0" w:firstLine="560"/>
        <w:spacing w:before="450" w:after="450" w:line="312" w:lineRule="auto"/>
      </w:pPr>
      <w:r>
        <w:rPr>
          <w:rFonts w:ascii="宋体" w:hAnsi="宋体" w:eastAsia="宋体" w:cs="宋体"/>
          <w:color w:val="000"/>
          <w:sz w:val="28"/>
          <w:szCs w:val="28"/>
        </w:rPr>
        <w:t xml:space="preserve">根据(景发20093号)文件的通报精神，我办是2024年度党风廉政建设责任制考核不合格的四单位之一，这对我办全体干部职工的震动和教育很大，同时也引起班子成员对党风廉政建设责任制的高度重视。面对压力，及时召开了班子会议，对我单位贯彻落实党风廉政建设情况进行了深刻的剖析，并对在贯彻落实中存在的问题进行了认真的查找。通过分析和查找，认为几年来我办在开展党风廉政建设责任制工作中，确实存在着差距和不足：一是对干部职工进行理想信念教育、反腐倡廉教育工作做得不够，以致个别职工发生了严重违纪违法案件;二是干部职工整体政治理论水平不高、业务能力不强，甚至不能独立完成本职工作任务;三是事业心、责任感不强，缺乏艰苦奋斗、吃苦耐劳、敢想敢干的精神;四是工作作风不够扎实，个别党员领导干部工作纪律涣散，上班迟到、早退现象时有发生，甚至无故旷工，工作中不作为、慢作为现象不同程度存在;五是大局意识不强，个别干部职工只凭个人感情，对事只看表面现象，不考虑大局利益和集体利益;六是班子整体表率作用差，班子成员在带头学习、大胆作为、扎实苦干、自觉遵守工作纪律、努力完成工作任务等各方面的表率作用不够理想，直接影响着干部职工工作作风的根本好转;七是有关教育、监督、惩治和预防腐败的制度不够健全，贯彻落实党风廉政建设工作只停留在口头上、表面上，对落实党风廉政建设责任制工作的痕迹管理不够完善。</w:t>
      </w:r>
    </w:p>
    <w:p>
      <w:pPr>
        <w:ind w:left="0" w:right="0" w:firstLine="560"/>
        <w:spacing w:before="450" w:after="450" w:line="312" w:lineRule="auto"/>
      </w:pPr>
      <w:r>
        <w:rPr>
          <w:rFonts w:ascii="宋体" w:hAnsi="宋体" w:eastAsia="宋体" w:cs="宋体"/>
          <w:color w:val="000"/>
          <w:sz w:val="28"/>
          <w:szCs w:val="28"/>
        </w:rPr>
        <w:t xml:space="preserve">(三)统一思想，提高认识，积极进行整改</w:t>
      </w:r>
    </w:p>
    <w:p>
      <w:pPr>
        <w:ind w:left="0" w:right="0" w:firstLine="560"/>
        <w:spacing w:before="450" w:after="450" w:line="312" w:lineRule="auto"/>
      </w:pPr>
      <w:r>
        <w:rPr>
          <w:rFonts w:ascii="宋体" w:hAnsi="宋体" w:eastAsia="宋体" w:cs="宋体"/>
          <w:color w:val="000"/>
          <w:sz w:val="28"/>
          <w:szCs w:val="28"/>
        </w:rPr>
        <w:t xml:space="preserve">针对上述存在的不足和问题，班子进行了专题研究，制定了《党风廉政建设责任制整改方案》，并以(景易扶字20097号)文件的形式，下发各工作组认真贯彻执行，方案中对整改的目标作了明确的要求，严格规定从加强学习，提高认识，建立健全党风廉政责任制各种规章制度，严格实行一岗双责制，严格实行项目审计验收和资金报帐管理制，认真学习和实践科学发展观，严格落实党风廉政建设责任制，建立健全党风廉政建设责任制工作档案，切实加强领导八个方面进行整改。</w:t>
      </w:r>
    </w:p>
    <w:p>
      <w:pPr>
        <w:ind w:left="0" w:right="0" w:firstLine="560"/>
        <w:spacing w:before="450" w:after="450" w:line="312" w:lineRule="auto"/>
      </w:pPr>
      <w:r>
        <w:rPr>
          <w:rFonts w:ascii="宋体" w:hAnsi="宋体" w:eastAsia="宋体" w:cs="宋体"/>
          <w:color w:val="000"/>
          <w:sz w:val="28"/>
          <w:szCs w:val="28"/>
        </w:rPr>
        <w:t xml:space="preserve">(四)结合学习实践科学发展观活动的开展，认真贯彻落实党风廉政建设责任制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今年四月份以来，在第二批学习实践科学发展观活动的开展过程中，结合易地开发扶贫工作的实际，把党风廉政建设责任制的贯彻落实作为学习实践活动的重要内容，无论是制定学习实践方案，还是在具体的学习和实践中都注重强调党风廉政建设工作。</w:t>
      </w:r>
    </w:p>
    <w:p>
      <w:pPr>
        <w:ind w:left="0" w:right="0" w:firstLine="560"/>
        <w:spacing w:before="450" w:after="450" w:line="312" w:lineRule="auto"/>
      </w:pPr>
      <w:r>
        <w:rPr>
          <w:rFonts w:ascii="宋体" w:hAnsi="宋体" w:eastAsia="宋体" w:cs="宋体"/>
          <w:color w:val="000"/>
          <w:sz w:val="28"/>
          <w:szCs w:val="28"/>
        </w:rPr>
        <w:t xml:space="preserve">转载请注明出处！ 谢谢合作！</w:t>
      </w:r>
    </w:p>
    <w:p>
      <w:pPr>
        <w:ind w:left="0" w:right="0" w:firstLine="560"/>
        <w:spacing w:before="450" w:after="450" w:line="312" w:lineRule="auto"/>
      </w:pPr>
      <w:r>
        <w:rPr>
          <w:rFonts w:ascii="宋体" w:hAnsi="宋体" w:eastAsia="宋体" w:cs="宋体"/>
          <w:color w:val="000"/>
          <w:sz w:val="28"/>
          <w:szCs w:val="28"/>
        </w:rPr>
        <w:t xml:space="preserve">(五)建立健全各项规章制度，完善长效机制</w:t>
      </w:r>
    </w:p>
    <w:p>
      <w:pPr>
        <w:ind w:left="0" w:right="0" w:firstLine="560"/>
        <w:spacing w:before="450" w:after="450" w:line="312" w:lineRule="auto"/>
      </w:pPr>
      <w:r>
        <w:rPr>
          <w:rFonts w:ascii="宋体" w:hAnsi="宋体" w:eastAsia="宋体" w:cs="宋体"/>
          <w:color w:val="000"/>
          <w:sz w:val="28"/>
          <w:szCs w:val="28"/>
        </w:rPr>
        <w:t xml:space="preserve">本着建立健全教育、制度、监督并重的预防腐败体系的原则，在进一步完善单位学习制度、工作制度、请销假制度、资金管理制度、车辆管理制度、接待制度等内部管理制度的基础上，着重研究制定了本单位的党风廉政建设制度，具体内容：一是学习教育制度，主要是对学习党风廉政建设有关文件的内容和开展反腐倡廉教育的内容及方法、时间作了明确的规定;二是清正廉洁制度，明确了“十不准”和“四管住”;二是勤政工作制度，对从如何加强学习、提高理论水平和工作能力，如何转变作风、勤奋工作，如何贯彻落实科学发展观，如何搞好团结、做到清政廉洁，如何讲原则、遵纪守法作了细致的规定;四是监督制度，明确提出领导班子成员既是做好分管股室(组)各项工作的领导者，也是做好分管股室(组)党风廉政建设工作的领导者，对分管部门负有双重领导责任。对单位贯彻一岗双责制度，政务、事务、财务公开制度、班子集体议事制度、项目资金管理审计报帐制度、贯彻首问责任制、限时办结制、服务承诺制三项制度五个方面的内容作了相应的规定;五是痕迹管理制度，对做好痕迹管理的相关工作作了要求;六是党风廉政建设责任分工，对班子成员及领导小组成员在贯彻落实党风廉政建设责任制工作中应负的责任细化到具体人员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2024-10-06T04:03:59+08:00</dcterms:created>
  <dcterms:modified xsi:type="dcterms:W3CDTF">2024-10-06T04:03:59+08:00</dcterms:modified>
</cp:coreProperties>
</file>

<file path=docProps/custom.xml><?xml version="1.0" encoding="utf-8"?>
<Properties xmlns="http://schemas.openxmlformats.org/officeDocument/2006/custom-properties" xmlns:vt="http://schemas.openxmlformats.org/officeDocument/2006/docPropsVTypes"/>
</file>