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贵州镇远古镇游记(十一篇)</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贵州镇远古镇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贵州镇远古镇游记篇二</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__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镇远，一座散发着宽容、自在、和谐的古城，走在镇远的青石板路上，你会恍若隔世，以为自己穿越时间隧道，来到了20__多年前的江南水乡……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3公里,高5米,宽2.8米，城墙全是青石细凿砌筑,用糯米凝结石灰砂浆而成。经过600多年的风雨侵蚀,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贵州镇远古镇游记篇四</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贵州镇远古镇游记篇五</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贵州镇远古镇游记篇六</w:t>
      </w:r>
    </w:p>
    <w:p>
      <w:pPr>
        <w:ind w:left="0" w:right="0" w:firstLine="560"/>
        <w:spacing w:before="450" w:after="450" w:line="312" w:lineRule="auto"/>
      </w:pPr>
      <w:r>
        <w:rPr>
          <w:rFonts w:ascii="宋体" w:hAnsi="宋体" w:eastAsia="宋体" w:cs="宋体"/>
          <w:color w:val="000"/>
          <w:sz w:val="28"/>
          <w:szCs w:val="28"/>
        </w:rPr>
        <w:t xml:space="preserve">镇远古镇位于贵州东部，属黔东南苗族侗族自治州。从地图上看，东邻的湖南湘西中部有一凸出部分，恰像一个楔子，插入贵州东部凹处。镇远县就处在这个凸凹结合部上。不知哪朝哪代哪位先生称镇远为“湘黔门户”，确是慧眼独具。</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贵州镇远古镇游记篇七</w:t>
      </w:r>
    </w:p>
    <w:p>
      <w:pPr>
        <w:ind w:left="0" w:right="0" w:firstLine="560"/>
        <w:spacing w:before="450" w:after="450" w:line="312" w:lineRule="auto"/>
      </w:pPr>
      <w:r>
        <w:rPr>
          <w:rFonts w:ascii="宋体" w:hAnsi="宋体" w:eastAsia="宋体" w:cs="宋体"/>
          <w:color w:val="000"/>
          <w:sz w:val="28"/>
          <w:szCs w:val="28"/>
        </w:rPr>
        <w:t xml:space="preserve">镇远古镇位于贵州东部，属黔东南苗族侗族自治州。从地图上看，东邻的湖南湘西中部有一凸出部分，恰像一个楔子，插入贵州东部凹处。镇远县就处在这个凸凹结合部上。不知哪朝哪代哪位先生称镇远为“湘黔门户”，确是慧眼独具。</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贵州镇远古镇游记篇八</w:t>
      </w:r>
    </w:p>
    <w:p>
      <w:pPr>
        <w:ind w:left="0" w:right="0" w:firstLine="560"/>
        <w:spacing w:before="450" w:after="450" w:line="312" w:lineRule="auto"/>
      </w:pPr>
      <w:r>
        <w:rPr>
          <w:rFonts w:ascii="宋体" w:hAnsi="宋体" w:eastAsia="宋体" w:cs="宋体"/>
          <w:color w:val="000"/>
          <w:sz w:val="28"/>
          <w:szCs w:val="28"/>
        </w:rPr>
        <w:t xml:space="preserve">千年古城，魅力镇远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贵州镇远古镇游记篇十一</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__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__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2024-11-05T15:21:02+08:00</dcterms:created>
  <dcterms:modified xsi:type="dcterms:W3CDTF">2024-11-05T15:21:02+08:00</dcterms:modified>
</cp:coreProperties>
</file>

<file path=docProps/custom.xml><?xml version="1.0" encoding="utf-8"?>
<Properties xmlns="http://schemas.openxmlformats.org/officeDocument/2006/custom-properties" xmlns:vt="http://schemas.openxmlformats.org/officeDocument/2006/docPropsVTypes"/>
</file>