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2024企业安全管理年终总结</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已经结束了，在2024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w:t>
      </w:r>
    </w:p>
    <w:p>
      <w:pPr>
        <w:ind w:left="0" w:right="0" w:firstLine="560"/>
        <w:spacing w:before="450" w:after="450" w:line="312" w:lineRule="auto"/>
      </w:pPr>
      <w:r>
        <w:rPr>
          <w:rFonts w:ascii="宋体" w:hAnsi="宋体" w:eastAsia="宋体" w:cs="宋体"/>
          <w:color w:val="000"/>
          <w:sz w:val="28"/>
          <w:szCs w:val="28"/>
        </w:rPr>
        <w:t xml:space="preserve">2024年已经结束了，在2024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　　</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　　</w:t>
      </w:r>
    </w:p>
    <w:p>
      <w:pPr>
        <w:ind w:left="0" w:right="0" w:firstLine="560"/>
        <w:spacing w:before="450" w:after="450" w:line="312" w:lineRule="auto"/>
      </w:pPr>
      <w:r>
        <w:rPr>
          <w:rFonts w:ascii="宋体" w:hAnsi="宋体" w:eastAsia="宋体" w:cs="宋体"/>
          <w:color w:val="000"/>
          <w:sz w:val="28"/>
          <w:szCs w:val="28"/>
        </w:rPr>
        <w:t xml:space="preserve">（二）特种设备与特种作业的管理 　　</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　　</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　　</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　　　</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　　</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2024年内的安全管理可以分为两个阶段，第一阶段：建设周期阶段，从20091月至2024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200910月至200912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　　</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　　</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　　</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　　</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　　</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　　</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2024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 　　</w:t>
      </w:r>
    </w:p>
    <w:p>
      <w:pPr>
        <w:ind w:left="0" w:right="0" w:firstLine="560"/>
        <w:spacing w:before="450" w:after="450" w:line="312" w:lineRule="auto"/>
      </w:pPr>
      <w:r>
        <w:rPr>
          <w:rFonts w:ascii="宋体" w:hAnsi="宋体" w:eastAsia="宋体" w:cs="宋体"/>
          <w:color w:val="000"/>
          <w:sz w:val="28"/>
          <w:szCs w:val="28"/>
        </w:rPr>
        <w:t xml:space="preserve">2024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2024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2024年，我们企业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2024-10-06T12:37:02+08:00</dcterms:created>
  <dcterms:modified xsi:type="dcterms:W3CDTF">2024-10-06T12:37:02+08:00</dcterms:modified>
</cp:coreProperties>
</file>

<file path=docProps/custom.xml><?xml version="1.0" encoding="utf-8"?>
<Properties xmlns="http://schemas.openxmlformats.org/officeDocument/2006/custom-properties" xmlns:vt="http://schemas.openxmlformats.org/officeDocument/2006/docPropsVTypes"/>
</file>