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2024年六年级语文教学计划上册 六年级语文学科教学计划表第一学期(3篇)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六年级语文教学计划上册 六年级语文学科教学计划表第一学期篇一本册教材...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 六年级语文学科教学计划表第一学期篇一</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本事，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本班学生26人，男生17人，女生9人。从整体来看，我班学生学习热情较高，基本功较扎实，书写端正，朗读有感情。异常是像姜嘉豪、洪荐英等学生成绩优秀，能独立思考问题，常常有自我独特的见解。但我班差生较多学习上存在必须困难，需要发挥师生、家长的共同合力，来帮忙他们提高。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(五)综合性学习培养学生的语文综合运用本事</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第一组：一是培养学生热爱自然的完美情操;二是引导学生体会作者如何进行观察、如何展开联想和想象，表达自我独特的感受;三是品味优美的语言，经过背诵、练笔等形式不断丰富语言的积累。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我是一个中国人感到自豪，更为祖国的日益强盛而骄傲。二是让学生经过多种途径、多种形式感悟、表达自我的爱国情，强调语文的熏陶感染作用和培养学生的搜集信息和处理信息的本事、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完美心灵，体会真情给人们生活带来的感动，树立讲诚心，动真情，乐意用自我的爱心帮忙别人的风尚。二是在读懂课文的基础上，学习作者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资料，能运用“联系实际，深入思考”的读书方法，加深对课文资料的理解。三是鼓励学生进取行动起来，为地球家园完美的明天，尽一份自我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我想得少、为别人想得多的崇高品质。三是感受鲁迅关怀提高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经过搜集和阅读诗歌，增强对诗歌的兴趣，感受诗歌的特点。能搜集并按必须标准给诗歌分类。二是能诵读诗歌，大体把握诗意，想象诗歌描述的情境，体会诗人的情感。三是经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第七组：一是继续练习用较快的速度阅读课文，把握课文主要资料，体会课文表达的感情;二是学习作者将这种真挚的情感写真实、写具体的方法。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齐的，学习作者表达感受的方法;三是积累课文中的优美语言，体会课文表达的感情;四是从实际出发，根据各自条件，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1、养成较强的独立识字本事和良好的写字习惯。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5、诵读优秀诗文，注意经过诗文的声调、节奏等体味作品的资料和情感。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7、能够珍视自我的个人独特感受，积累习作素材;能根据习作资料表达的需要，分段表述;修能改自我的习作，并主动与他人交换修改。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9、对自我身边的、大家共同关注的问题，或电视、电影中的故事和形象，组织讨论、专题演讲，学习辨别是非善恶。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1.教学中努力体现新课标的理念，注意把握同组各部分资料的内在联系，创造性地使用教材。并且注意结合教学实际情景，使理论和实践融合为一体。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2.在教学过程中，面向全体学生，根据学生的不一样的学习情景，适当地有针对性地分层次制定具体的教学目标，杜绝以往简单的“一刀切”的做法。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3.上课前，认真钻研教材资料，广泛参阅教学资料和最新的教研成果，并与备课组的其他教师共同商讨，精心设计好每一堂课的教案。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便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5.课后，注意有针对性地对学生进行团体辅导和个别辅导，帮忙学生及时复习好所学的新知识。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7.平时注重向别的教师学习，进取参加备课组的团体备课和教研组的各种教研活动，以此丰富个人的教学经验。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b、课后作业的布置与众不一样。</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我已经是很好了，而忽视了自我提高，自我超越的过程。所以，我们要在本学期加大对优秀生的梦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教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团体感和荣誉感，要经常组织他们参加团体完成的项目和活动，感受到团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进取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必须的学习基础和学习本事，不满足于课内的知识，对掌握课外的知识表现出极大的兴趣和进取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优秀生在学习中喜欢质疑，可利用课下时间对学习方法进行指导，使他们的学习兴趣和进取性持续，能在无教师指导的情景下，也能学习更深的知识，自我解决疑难问题。</w:t>
      </w:r>
    </w:p>
    <w:p>
      <w:pPr>
        <w:ind w:left="0" w:right="0" w:firstLine="560"/>
        <w:spacing w:before="450" w:after="450" w:line="312" w:lineRule="auto"/>
      </w:pPr>
      <w:r>
        <w:rPr>
          <w:rFonts w:ascii="宋体" w:hAnsi="宋体" w:eastAsia="宋体" w:cs="宋体"/>
          <w:color w:val="000"/>
          <w:sz w:val="28"/>
          <w:szCs w:val="28"/>
        </w:rPr>
        <w:t xml:space="preserve">八、学期教学研究主题</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学校”活动的开展，推进学校文化建设的高品味，为了拓宽学生的知识面，经过开展“和书交朋友，与好书共成长”系列读书活动，激发学生读书的兴趣，培养学生想读书、爱读书、会读书的良好品德。根据小学生不一样的年龄特点，制定本学期的课外阅读计划。此计划作为课内阅读活动的延伸与补充，促进学生更好地参与阅读实践活动，提高阅读本事与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2、经过引导学生诵读经典美文，积累优秀范文，有了较丰富的生活积累之后，构成良好的语感。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4、让学生在积累知识的同时，提高写作本事。</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2、教师根据教学及学生实际情景推介一些文章或书籍。</w:t>
      </w:r>
    </w:p>
    <w:p>
      <w:pPr>
        <w:ind w:left="0" w:right="0" w:firstLine="560"/>
        <w:spacing w:before="450" w:after="450" w:line="312" w:lineRule="auto"/>
      </w:pPr>
      <w:r>
        <w:rPr>
          <w:rFonts w:ascii="宋体" w:hAnsi="宋体" w:eastAsia="宋体" w:cs="宋体"/>
          <w:color w:val="000"/>
          <w:sz w:val="28"/>
          <w:szCs w:val="28"/>
        </w:rPr>
        <w:t xml:space="preserve">(四)指导措施：</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1、采用阅读指导课、读物推荐课、阅读研讨课、阅读欣赏课、读书汇报课等多种课型进行阅读指导，激发学生阅读的兴趣，提高他们的阅读本事。</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3、保证学生有时间读书，利用好每一天中午以及课后的阅读时间，确保学生每一天阅读时间不少于半小时。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明白了什么?还想明白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5、与学生一齐读书，及时交流读书心得。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1、《红岩》罗广斌杨益言</w:t>
      </w:r>
    </w:p>
    <w:p>
      <w:pPr>
        <w:ind w:left="0" w:right="0" w:firstLine="560"/>
        <w:spacing w:before="450" w:after="450" w:line="312" w:lineRule="auto"/>
      </w:pPr>
      <w:r>
        <w:rPr>
          <w:rFonts w:ascii="宋体" w:hAnsi="宋体" w:eastAsia="宋体" w:cs="宋体"/>
          <w:color w:val="000"/>
          <w:sz w:val="28"/>
          <w:szCs w:val="28"/>
        </w:rPr>
        <w:t xml:space="preserve">2、《小王子》[法国]安·德·圣—埃克絮佩利著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3、《城南旧事》林海音著</w:t>
      </w:r>
    </w:p>
    <w:p>
      <w:pPr>
        <w:ind w:left="0" w:right="0" w:firstLine="560"/>
        <w:spacing w:before="450" w:after="450" w:line="312" w:lineRule="auto"/>
      </w:pPr>
      <w:r>
        <w:rPr>
          <w:rFonts w:ascii="宋体" w:hAnsi="宋体" w:eastAsia="宋体" w:cs="宋体"/>
          <w:color w:val="000"/>
          <w:sz w:val="28"/>
          <w:szCs w:val="28"/>
        </w:rPr>
        <w:t xml:space="preserve">4、《青铜葵花》曹文轩著</w:t>
      </w:r>
    </w:p>
    <w:p>
      <w:pPr>
        <w:ind w:left="0" w:right="0" w:firstLine="560"/>
        <w:spacing w:before="450" w:after="450" w:line="312" w:lineRule="auto"/>
      </w:pPr>
      <w:r>
        <w:rPr>
          <w:rFonts w:ascii="宋体" w:hAnsi="宋体" w:eastAsia="宋体" w:cs="宋体"/>
          <w:color w:val="000"/>
          <w:sz w:val="28"/>
          <w:szCs w:val="28"/>
        </w:rPr>
        <w:t xml:space="preserve">5、《草房子》曹文轩著</w:t>
      </w:r>
    </w:p>
    <w:p>
      <w:pPr>
        <w:ind w:left="0" w:right="0" w:firstLine="560"/>
        <w:spacing w:before="450" w:after="450" w:line="312" w:lineRule="auto"/>
      </w:pPr>
      <w:r>
        <w:rPr>
          <w:rFonts w:ascii="宋体" w:hAnsi="宋体" w:eastAsia="宋体" w:cs="宋体"/>
          <w:color w:val="000"/>
          <w:sz w:val="28"/>
          <w:szCs w:val="28"/>
        </w:rPr>
        <w:t xml:space="preserve">6、《西游记》吴承恩</w:t>
      </w:r>
    </w:p>
    <w:p>
      <w:pPr>
        <w:ind w:left="0" w:right="0" w:firstLine="560"/>
        <w:spacing w:before="450" w:after="450" w:line="312" w:lineRule="auto"/>
      </w:pPr>
      <w:r>
        <w:rPr>
          <w:rFonts w:ascii="宋体" w:hAnsi="宋体" w:eastAsia="宋体" w:cs="宋体"/>
          <w:color w:val="000"/>
          <w:sz w:val="28"/>
          <w:szCs w:val="28"/>
        </w:rPr>
        <w:t xml:space="preserve">7、《汤姆·索娅历险记》马克·吐温</w:t>
      </w:r>
    </w:p>
    <w:p>
      <w:pPr>
        <w:ind w:left="0" w:right="0" w:firstLine="560"/>
        <w:spacing w:before="450" w:after="450" w:line="312" w:lineRule="auto"/>
      </w:pPr>
      <w:r>
        <w:rPr>
          <w:rFonts w:ascii="宋体" w:hAnsi="宋体" w:eastAsia="宋体" w:cs="宋体"/>
          <w:color w:val="000"/>
          <w:sz w:val="28"/>
          <w:szCs w:val="28"/>
        </w:rPr>
        <w:t xml:space="preserve">8、《冰心儿童文学全集》冰心</w:t>
      </w:r>
    </w:p>
    <w:p>
      <w:pPr>
        <w:ind w:left="0" w:right="0" w:firstLine="560"/>
        <w:spacing w:before="450" w:after="450" w:line="312" w:lineRule="auto"/>
      </w:pPr>
      <w:r>
        <w:rPr>
          <w:rFonts w:ascii="宋体" w:hAnsi="宋体" w:eastAsia="宋体" w:cs="宋体"/>
          <w:color w:val="000"/>
          <w:sz w:val="28"/>
          <w:szCs w:val="28"/>
        </w:rPr>
        <w:t xml:space="preserve">9、《假如给我三天光明》</w:t>
      </w:r>
    </w:p>
    <w:p>
      <w:pPr>
        <w:ind w:left="0" w:right="0" w:firstLine="560"/>
        <w:spacing w:before="450" w:after="450" w:line="312" w:lineRule="auto"/>
      </w:pPr>
      <w:r>
        <w:rPr>
          <w:rFonts w:ascii="宋体" w:hAnsi="宋体" w:eastAsia="宋体" w:cs="宋体"/>
          <w:color w:val="000"/>
          <w:sz w:val="28"/>
          <w:szCs w:val="28"/>
        </w:rPr>
        <w:t xml:space="preserve">10、《稻草人》叶圣陶</w:t>
      </w:r>
    </w:p>
    <w:p>
      <w:pPr>
        <w:ind w:left="0" w:right="0" w:firstLine="560"/>
        <w:spacing w:before="450" w:after="450" w:line="312" w:lineRule="auto"/>
      </w:pPr>
      <w:r>
        <w:rPr>
          <w:rFonts w:ascii="宋体" w:hAnsi="宋体" w:eastAsia="宋体" w:cs="宋体"/>
          <w:color w:val="000"/>
          <w:sz w:val="28"/>
          <w:szCs w:val="28"/>
        </w:rPr>
        <w:t xml:space="preserve">11、《老人与海》海明威</w:t>
      </w:r>
    </w:p>
    <w:p>
      <w:pPr>
        <w:ind w:left="0" w:right="0" w:firstLine="560"/>
        <w:spacing w:before="450" w:after="450" w:line="312" w:lineRule="auto"/>
      </w:pPr>
      <w:r>
        <w:rPr>
          <w:rFonts w:ascii="宋体" w:hAnsi="宋体" w:eastAsia="宋体" w:cs="宋体"/>
          <w:color w:val="000"/>
          <w:sz w:val="28"/>
          <w:szCs w:val="28"/>
        </w:rPr>
        <w:t xml:space="preserve">12、《格列佛游记》斯威夫特</w:t>
      </w:r>
    </w:p>
    <w:p>
      <w:pPr>
        <w:ind w:left="0" w:right="0" w:firstLine="560"/>
        <w:spacing w:before="450" w:after="450" w:line="312" w:lineRule="auto"/>
      </w:pPr>
      <w:r>
        <w:rPr>
          <w:rFonts w:ascii="宋体" w:hAnsi="宋体" w:eastAsia="宋体" w:cs="宋体"/>
          <w:color w:val="000"/>
          <w:sz w:val="28"/>
          <w:szCs w:val="28"/>
        </w:rPr>
        <w:t xml:space="preserve">13、《海底两万里》朱利斯·凡尔纳</w:t>
      </w:r>
    </w:p>
    <w:p>
      <w:pPr>
        <w:ind w:left="0" w:right="0" w:firstLine="560"/>
        <w:spacing w:before="450" w:after="450" w:line="312" w:lineRule="auto"/>
      </w:pPr>
      <w:r>
        <w:rPr>
          <w:rFonts w:ascii="宋体" w:hAnsi="宋体" w:eastAsia="宋体" w:cs="宋体"/>
          <w:color w:val="000"/>
          <w:sz w:val="28"/>
          <w:szCs w:val="28"/>
        </w:rPr>
        <w:t xml:space="preserve">14、《福尔摩斯探案集》英柯南道尔</w:t>
      </w:r>
    </w:p>
    <w:p>
      <w:pPr>
        <w:ind w:left="0" w:right="0" w:firstLine="560"/>
        <w:spacing w:before="450" w:after="450" w:line="312" w:lineRule="auto"/>
      </w:pPr>
      <w:r>
        <w:rPr>
          <w:rFonts w:ascii="宋体" w:hAnsi="宋体" w:eastAsia="宋体" w:cs="宋体"/>
          <w:color w:val="000"/>
          <w:sz w:val="28"/>
          <w:szCs w:val="28"/>
        </w:rPr>
        <w:t xml:space="preserve">15、《童年》高尔基</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 六年级语文学科教学计划表第一学期篇二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本事，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本班有47个学生，因为男生人数多，难管理。本班部分学生大部分同学学习基础扎实，可是学习没有自觉性，依靠性较重，所以班级中学习成绩总体不很梦想。对于这部分学生有待于今后教学中采取多种方式，激发其学习进取性，引导其主动地发现、探究。使他们感到学习语文的欢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1、资料和编排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本册的综合性学习安排在第二组\"祖国在我心中\"和第六组\"轻叩诗歌的大门\"。其中，\"轻叩诗歌的大门\"这个专题，采用的是任务驱动、活动贯穿始终的编排方式，包括\"活动提议\"和\"阅读材料\"两大部分。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(五)综合性学习培养学生的语文综合运用本事</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1、养成较强的独立识字本事和良好的写字习惯。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2、能用普通话正确、流利、有感情地朗读课文。默读要有必须的速度和边读边思考的习惯。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5、诵读优秀诗文，注意经过诗文的声调、节奏等体味作品的资料和情感。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7、能够珍视自我的个人独特感受，积累习作素材;能根据习作资料表达的需要，分段表述;修能改自我的习作，并主动与他人交换修改。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9、对自我身边的、大家共同关注的问题，或电视、电影中的故事和形象，组织讨论、专题演讲，学习辨别是非善恶。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1、教学中努力体现新课标的理念，注意把握同组各部分资料的内在联系，创造性地使用教材。并且注意结合教学实际情景，使理论和实践融合为一体。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2、在教学过程中，面向全体学生，根据学生的不一样的学习情景，适当地有针对性地分层次制定具体的教学目标，杜绝以往简单的\"一刀切\"的做法。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3、上课前，认真钻研教材资料，广泛参阅教学资料和最新的教研成果，并与备课组的其他教师共同商讨，精心设计好每一堂课的教案。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简便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5、课后，注意有针对性地对学生进行团体辅导和个别辅导，帮忙学生及时复习好所学的新知识。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7、平时注重向别的教师学习，进取参加备课组的团体备课和教研组的各种教研活动，以此丰富个人的教学经验。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六、后进生转化和优秀生提高措施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后进生的思想波动较大，各方面表现反反复复，这样教师必须经常不间断进行转化。我相信只要我们教师有一份爱心和耐心后进生必须能迎头赶上。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我已经是很好了，而忽视了自我提高，自我超越的过程。所以，我们要在本学期加大对优秀生的梦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明白教师赞扬什么推崇什么。如，奉献爱心、关心同学、帮忙后进、平等待人、谦虚谨慎、志存高远都是教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团体感和荣誉感，要经常组织他们参加团体完成的项目和活动，感受到团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第1、2周……第一单元</w:t>
      </w:r>
    </w:p>
    <w:p>
      <w:pPr>
        <w:ind w:left="0" w:right="0" w:firstLine="560"/>
        <w:spacing w:before="450" w:after="450" w:line="312" w:lineRule="auto"/>
      </w:pPr>
      <w:r>
        <w:rPr>
          <w:rFonts w:ascii="宋体" w:hAnsi="宋体" w:eastAsia="宋体" w:cs="宋体"/>
          <w:color w:val="000"/>
          <w:sz w:val="28"/>
          <w:szCs w:val="28"/>
        </w:rPr>
        <w:t xml:space="preserve">第3、4周……第二单元</w:t>
      </w:r>
    </w:p>
    <w:p>
      <w:pPr>
        <w:ind w:left="0" w:right="0" w:firstLine="560"/>
        <w:spacing w:before="450" w:after="450" w:line="312" w:lineRule="auto"/>
      </w:pPr>
      <w:r>
        <w:rPr>
          <w:rFonts w:ascii="宋体" w:hAnsi="宋体" w:eastAsia="宋体" w:cs="宋体"/>
          <w:color w:val="000"/>
          <w:sz w:val="28"/>
          <w:szCs w:val="28"/>
        </w:rPr>
        <w:t xml:space="preserve">第5、6、7周……第三单元</w:t>
      </w:r>
    </w:p>
    <w:p>
      <w:pPr>
        <w:ind w:left="0" w:right="0" w:firstLine="560"/>
        <w:spacing w:before="450" w:after="450" w:line="312" w:lineRule="auto"/>
      </w:pPr>
      <w:r>
        <w:rPr>
          <w:rFonts w:ascii="宋体" w:hAnsi="宋体" w:eastAsia="宋体" w:cs="宋体"/>
          <w:color w:val="000"/>
          <w:sz w:val="28"/>
          <w:szCs w:val="28"/>
        </w:rPr>
        <w:t xml:space="preserve">第8、9周……第四单元</w:t>
      </w:r>
    </w:p>
    <w:p>
      <w:pPr>
        <w:ind w:left="0" w:right="0" w:firstLine="560"/>
        <w:spacing w:before="450" w:after="450" w:line="312" w:lineRule="auto"/>
      </w:pPr>
      <w:r>
        <w:rPr>
          <w:rFonts w:ascii="宋体" w:hAnsi="宋体" w:eastAsia="宋体" w:cs="宋体"/>
          <w:color w:val="000"/>
          <w:sz w:val="28"/>
          <w:szCs w:val="28"/>
        </w:rPr>
        <w:t xml:space="preserve">第10、11周……期中复习、考试</w:t>
      </w:r>
    </w:p>
    <w:p>
      <w:pPr>
        <w:ind w:left="0" w:right="0" w:firstLine="560"/>
        <w:spacing w:before="450" w:after="450" w:line="312" w:lineRule="auto"/>
      </w:pPr>
      <w:r>
        <w:rPr>
          <w:rFonts w:ascii="宋体" w:hAnsi="宋体" w:eastAsia="宋体" w:cs="宋体"/>
          <w:color w:val="000"/>
          <w:sz w:val="28"/>
          <w:szCs w:val="28"/>
        </w:rPr>
        <w:t xml:space="preserve">第11、12周……第五单元</w:t>
      </w:r>
    </w:p>
    <w:p>
      <w:pPr>
        <w:ind w:left="0" w:right="0" w:firstLine="560"/>
        <w:spacing w:before="450" w:after="450" w:line="312" w:lineRule="auto"/>
      </w:pPr>
      <w:r>
        <w:rPr>
          <w:rFonts w:ascii="宋体" w:hAnsi="宋体" w:eastAsia="宋体" w:cs="宋体"/>
          <w:color w:val="000"/>
          <w:sz w:val="28"/>
          <w:szCs w:val="28"/>
        </w:rPr>
        <w:t xml:space="preserve">第13、14周……第六单元</w:t>
      </w:r>
    </w:p>
    <w:p>
      <w:pPr>
        <w:ind w:left="0" w:right="0" w:firstLine="560"/>
        <w:spacing w:before="450" w:after="450" w:line="312" w:lineRule="auto"/>
      </w:pPr>
      <w:r>
        <w:rPr>
          <w:rFonts w:ascii="宋体" w:hAnsi="宋体" w:eastAsia="宋体" w:cs="宋体"/>
          <w:color w:val="000"/>
          <w:sz w:val="28"/>
          <w:szCs w:val="28"/>
        </w:rPr>
        <w:t xml:space="preserve">第15、16周……第七单元</w:t>
      </w:r>
    </w:p>
    <w:p>
      <w:pPr>
        <w:ind w:left="0" w:right="0" w:firstLine="560"/>
        <w:spacing w:before="450" w:after="450" w:line="312" w:lineRule="auto"/>
      </w:pPr>
      <w:r>
        <w:rPr>
          <w:rFonts w:ascii="宋体" w:hAnsi="宋体" w:eastAsia="宋体" w:cs="宋体"/>
          <w:color w:val="000"/>
          <w:sz w:val="28"/>
          <w:szCs w:val="28"/>
        </w:rPr>
        <w:t xml:space="preserve">第17、18周……第八单元</w:t>
      </w:r>
    </w:p>
    <w:p>
      <w:pPr>
        <w:ind w:left="0" w:right="0" w:firstLine="560"/>
        <w:spacing w:before="450" w:after="450" w:line="312" w:lineRule="auto"/>
      </w:pPr>
      <w:r>
        <w:rPr>
          <w:rFonts w:ascii="宋体" w:hAnsi="宋体" w:eastAsia="宋体" w:cs="宋体"/>
          <w:color w:val="000"/>
          <w:sz w:val="28"/>
          <w:szCs w:val="28"/>
        </w:rPr>
        <w:t xml:space="preserve">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 六年级语文学科教学计划表第一学期篇三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二班共有学生__名，其中，男生__人，女生__人。经过近五年的语文学习，大部分同学已具备了初步地认字、识字本事、口语交际、写作本事、预习新课文的本事和必须的自学本事。但部分学生上课注意力易分散，学习效率低下，综合学习本事欠缺，课外知识较薄弱。所以本学期除做好学生的思想工作外，还需继续在阅读书目上做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1、突出个性发展，培养学生个性，充分调动、发挥学生主体性的多样化的学习方式，促进学生在教师指导下主动的富有个性的学习。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2、主动开发、广泛利用语文课程资源，面向全体，全方位提高每个学生的语文素养。注重过程，终结性评价与构成性评价相结合，培养终身学习的愿望和科学探究的精神。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2024年秋期正式试行。教材继续按专题组织单元，共设计了八个专题，依次是:感受自然，祖国在我心中，选择恰当的阅读方法，轻叩小说的大门，围绕中心意思写作，珍爱我们的家园，艺术的魅力，初识鲁迅。</w:t>
      </w:r>
    </w:p>
    <w:p>
      <w:pPr>
        <w:ind w:left="0" w:right="0" w:firstLine="560"/>
        <w:spacing w:before="450" w:after="450" w:line="312" w:lineRule="auto"/>
      </w:pPr>
      <w:r>
        <w:rPr>
          <w:rFonts w:ascii="宋体" w:hAnsi="宋体" w:eastAsia="宋体" w:cs="宋体"/>
          <w:color w:val="000"/>
          <w:sz w:val="28"/>
          <w:szCs w:val="28"/>
        </w:rPr>
        <w:t xml:space="preserve">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阅读链接”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一样怎样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欢乐读书吧”穿插安排，其中，“书写提示”在第二和第八单元各一次，“欢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1.有较强的独立识字本事。由于前面已经完成了小学阶段的识字任务，所以本册未安排识字任务，只要求会写180个生字。累计认识常用汉字3000个，其中2500个左右会写。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5.在阅读中揣摩文章的表达顺序，体会作者的思想感情，初步领悟文章基本的表达方法。在交流和讨论中，敢于提出自我的看法，作出自我的确定。</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我印象最深的场景、人物、细节，说出自我的喜欢、憎恶、崇敬、向往、同情等感受。阅读诗歌，大体把握诗意，想像诗歌描述的情境，体会诗人的情感。受到优秀作品的感染和激励，向往和追求完美的梦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9.在理解课文的过程中，体会顿号与逗号、分号与句号的不一样用法。</w:t>
      </w:r>
    </w:p>
    <w:p>
      <w:pPr>
        <w:ind w:left="0" w:right="0" w:firstLine="560"/>
        <w:spacing w:before="450" w:after="450" w:line="312" w:lineRule="auto"/>
      </w:pPr>
      <w:r>
        <w:rPr>
          <w:rFonts w:ascii="宋体" w:hAnsi="宋体" w:eastAsia="宋体" w:cs="宋体"/>
          <w:color w:val="000"/>
          <w:sz w:val="28"/>
          <w:szCs w:val="28"/>
        </w:rPr>
        <w:t xml:space="preserve">10.诵读优秀诗文，注意经过诗文的声调、节奏等体味作品的资料和情感。背诵优秀诗文15篇(段)。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11.利用图书馆、网络等信息渠道尝试进行探究性阅读。扩展自我的阅读面，课外阅读总量不少于100万字。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2.养成留心观察周围事物的习惯，有意识地丰富自我的见闻，珍视个人的独特感受，积累习作素材。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3.能写简单的记实作文和想像作文，资料具体，感情真实。能根据习作资料表达的需要，分段表述。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4.学写读书笔记和常见应用文。</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6.修改自我的习作，并主动与他人交换修改，做到语句通顺，行款正确，书写规范、整洁。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7.课内习作8次。40分钟能完成不少于400字的习作。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2.乐于参与讨论，敢于发表自我的意见。</w:t>
      </w:r>
    </w:p>
    <w:p>
      <w:pPr>
        <w:ind w:left="0" w:right="0" w:firstLine="560"/>
        <w:spacing w:before="450" w:after="450" w:line="312" w:lineRule="auto"/>
      </w:pPr>
      <w:r>
        <w:rPr>
          <w:rFonts w:ascii="宋体" w:hAnsi="宋体" w:eastAsia="宋体" w:cs="宋体"/>
          <w:color w:val="000"/>
          <w:sz w:val="28"/>
          <w:szCs w:val="28"/>
        </w:rPr>
        <w:t xml:space="preserve">3.听他人说话认真耐心，能抓住要点，并能简要转述。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4.表达要有条理，语气、语调适当。</w:t>
      </w:r>
    </w:p>
    <w:p>
      <w:pPr>
        <w:ind w:left="0" w:right="0" w:firstLine="560"/>
        <w:spacing w:before="450" w:after="450" w:line="312" w:lineRule="auto"/>
      </w:pPr>
      <w:r>
        <w:rPr>
          <w:rFonts w:ascii="宋体" w:hAnsi="宋体" w:eastAsia="宋体" w:cs="宋体"/>
          <w:color w:val="000"/>
          <w:sz w:val="28"/>
          <w:szCs w:val="28"/>
        </w:rPr>
        <w:t xml:space="preserve">5.能根据交流的对象和场合，稍做准备，做简单的发言。</w:t>
      </w:r>
    </w:p>
    <w:p>
      <w:pPr>
        <w:ind w:left="0" w:right="0" w:firstLine="560"/>
        <w:spacing w:before="450" w:after="450" w:line="312" w:lineRule="auto"/>
      </w:pPr>
      <w:r>
        <w:rPr>
          <w:rFonts w:ascii="宋体" w:hAnsi="宋体" w:eastAsia="宋体" w:cs="宋体"/>
          <w:color w:val="000"/>
          <w:sz w:val="28"/>
          <w:szCs w:val="28"/>
        </w:rPr>
        <w:t xml:space="preserve">6.在交际中注意语言美，抵制不礼貌的语言。</w:t>
      </w:r>
    </w:p>
    <w:p>
      <w:pPr>
        <w:ind w:left="0" w:right="0" w:firstLine="560"/>
        <w:spacing w:before="450" w:after="450" w:line="312" w:lineRule="auto"/>
      </w:pPr>
      <w:r>
        <w:rPr>
          <w:rFonts w:ascii="宋体" w:hAnsi="宋体" w:eastAsia="宋体" w:cs="宋体"/>
          <w:color w:val="000"/>
          <w:sz w:val="28"/>
          <w:szCs w:val="28"/>
        </w:rPr>
        <w:t xml:space="preserve">五、单元导读分析：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共有四篇课文，即《草原》《丁香结》《古诗词三首》和《花之歌》，这些课文都描绘了美丽神奇的大自然。《草原》一文主要描述了草原风光图、喜迎远客图和蒙汉联欢图，抒发了作者对草原美丽风光的赞美之情及对蒙汉两族人民深情厚谊的歌颂。《丁香结》一文中，作者分别从视觉和嗅觉两个角度来描述丁香花的形状、颜色和气味，表达了对完美梦想的追求。同时，丁香结象征着生活中解不开的愁怨，显露了作者对世事的洞明和对人生的洒脱态度。《古诗词三首》中，《宿建德江》是一首抒写羁旅之思的诗。这首诗以舟泊暮宿为背景记叙，在选材和表现上颇有特色。《六月二十七日望湖楼醉书》中，诗人善于捕捉瞬间变化的情景，经过黑云、雨珠、大风、湖水等景象，把大自然景色淋漓尽致地呈此刻读者面前。《西江月夜行黄沙道中》一词，作者善于抓住夏夜乡村的特点，理解农民对丰收的热望，加上笔调轻快，语言优美，音节和谐，使人读了这首词仿佛身临其境，回味无穷。《花之歌》一诗，诗人用花的语言来叙述大自然的话语，尽显“纪伯伦风格”中的轻柔、凝练、隽秀与清新。诗人经过花语的清新流露，构建了一幅大自然活生生的图画。学习本单元课文，我们要抓住文中优美的字词句来感受大自然的美丽景色，同时还要发挥自</w:t>
      </w:r>
    </w:p>
    <w:p>
      <w:pPr>
        <w:ind w:left="0" w:right="0" w:firstLine="560"/>
        <w:spacing w:before="450" w:after="450" w:line="312" w:lineRule="auto"/>
      </w:pPr>
      <w:r>
        <w:rPr>
          <w:rFonts w:ascii="宋体" w:hAnsi="宋体" w:eastAsia="宋体" w:cs="宋体"/>
          <w:color w:val="000"/>
          <w:sz w:val="28"/>
          <w:szCs w:val="28"/>
        </w:rPr>
        <w:t xml:space="preserve">我的联想和想象，在阅读中领略课文的意境美，从而培养自我热爱大自然的情感。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本单元共有四篇课文，即《七律长征》《狼牙山五壮士》《开国大典》和《灯光》，这些课文都是写革命岁月的。《七律长征》是毛</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在红军长征胜利结束时写下的一首诗。诗歌大处雄浑，节奏强烈;小处精细，抑扬顿挫，让我们领略到毛泽东作为诗人的豪情和作为一代伟人的博大胸怀。《狼牙山五壮士》这篇课文是按照事情发展的顺序记叙的。课文在描述五位壮士痛歼敌人、英勇跳崖的动作和神态时生动传神，使我们深深体会到了五位壮士伟大的献身精神。《开国大典》一文也是按照事情发展的顺序来写的。课文重点突出、有详有略，表现了中国人民对中华人民共和国的成立感到无比自豪、激动的心境。《灯光》是一篇回忆往事的课文。课文歌颂了革命先烈的献身精神，说明幸福生活来之不易，激励我们要学好本领，建设好前辈用鲜血和生命开创的中华人民共和国。学习本单元课文，我们要在明白相关历史背景的基础上，经过查阅课外资料了解人物和事件，从而感受革命先烈的献身精神，还要了解怎样运用点面结合写场面这一写作方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本单元共编排了三篇课文：《竹节人》《宇宙生命之谜》《故宫博物院》。《竹节人》一文语言生动传神，整篇文章充满了趣味性，无论是竹节人的制作，还是斗竹节人的场面，以及文中人物对于竹节人的喜爱之情，作者都刻画得淋漓尽致，让人回味无穷。《宇宙生命之谜》一文，作者介绍了科学家探索地球之外是否有生命存在的艰难历程，说明到目前为止，地球之外是否有生命存在，仍然是一个未解的谜。《故宫博物院》一文按照空间顺序介绍了故宫各个建筑群及其作用，让我们了解到故宫各部分主要建筑的方位、特征、用途。学习本单元课文，要读通、读懂每篇课文，学会根据不一样的阅读目的，选用恰当的阅读方法;还要学习在写事物时，融入感情，表达看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本单元为小说单元，共选编了三篇课文，即《桥》《穷人》《在柏林》。《桥》这篇课文情节跌宕起伏，扣人心弦;语言简练生动，极富韵味。在表达方法上构思新颖别致，设置悬念，前后照应，多用简短的句、段来渲染紧张的气氛，并且很多运用比喻、拟人等修辞手法，增强了表现力，满怀深情地塑造了一位普通的老共产党员的光辉形象。《穷人》是俄国著名作家列托尔斯泰的作品。“穷”字是贯穿全文的线索，然而正是因为穷”，才更能显示出穷人的高尚品质.文章运用多种形式来描述人物的心理活动，表现了桑娜和渔夫崇高的品德。《在柏林》一文短小精悍，侧面反映出战争给人民带来的肉体痛苦和对人民心灵的沉重打击。作者写出了战争的血和泪，其写作的思路更是令人拍案叫绝，开始的伏笔使读者迷惘，之后的结局令读者心头一震，足以表现出文学的魅力。学习本单元课文，要了解小说的特点;读课文时，要关注情节、环境，感受人物形象。在学习本单元基础上，能够发挥想象，自我创编故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本单元共选编了两篇课文：《夏天里的成长》和《盼》。《夏天里的成长》是一篇散文，文笔清新朴实，处处彰显着生命的蓬勃。作者用简洁朴素、清新优美的语言描绘了夏天里万物都在生长的自然现象。开篇以“夏天是万物迅速生长的季节”这一中心句引领全文，结尾点明中心，收束全文。启迪我们：人要把握时间，尽量地用力地长。《盼》是当代著名作家铁凝的一篇文章，写了妈妈送给“我”一件新雨衣，为了能穿新雨衣，“我”急切盼望下雨，经过“漫长”等待，最终得偿所愿。课文经过细致的心理描述，刻画了少年儿童的天真可爱，充满了童真童趣。学习本单元课文，要在熟读课文的基础上了解课文资料，体会文章是怎样围绕中心意思来写的，还要注意学习从不一样方面或选取不一样事例来表达中心意思。</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本单元共选编了四篇课文：《古诗三首》《仅有一个地球》《三黑和土地》《青山不老》。《古诗三首》中，《浪淘沙》这首绝句作者模仿淘金者的口吻，证明对淘金生涯的厌恶和对完美生活的向往，寄托了作者对宁静的田园牧歌生活的憧憬。《江南春》一诗作者运用典型化的手法，把握住了江南景物的特征，既写出了江南春景的丰富多彩，又写出了它的广阔、深邃和迷离。《书湖阴先生壁》一诗作者暗用“护田”与“排阔”两个典故，把山水化成了具有生命感情的形象，山水主动与人相亲，正是表现人的高洁。诗人运用了对偶、拟人、借代的修辞手法，把山水描述得有情趣味。《仅有一个地球》一文运用列数字、举例子等多种说明方法，科学地介绍了地球的多方面知识，有力地说明了“仅有一个地球”的事实。同时，课文多处运用比喻、拟人等修辞手法，体现了科学小品文语言的生动形象性。《三黑和土地》一诗描绘了以三黑为代表的农民，重获宝贵土地的情形，表现了农民得到土地之后的极度欢喜和无边的幸福感.《青山不老》一文语言简练、生动，借助比喻、拟人等修辞手法，将山沟里绿树成荫、枝繁叶茂、错落有致的形态表现得淋漓尽致，同时展示的还有老农为创造这片绿洲所付出的千辛万苦，也从侧面证明了老农的勇敢和所创造的巨</w:t>
      </w:r>
    </w:p>
    <w:p>
      <w:pPr>
        <w:ind w:left="0" w:right="0" w:firstLine="560"/>
        <w:spacing w:before="450" w:after="450" w:line="312" w:lineRule="auto"/>
      </w:pPr>
      <w:r>
        <w:rPr>
          <w:rFonts w:ascii="宋体" w:hAnsi="宋体" w:eastAsia="宋体" w:cs="宋体"/>
          <w:color w:val="000"/>
          <w:sz w:val="28"/>
          <w:szCs w:val="28"/>
        </w:rPr>
        <w:t xml:space="preserve">大生态价值。学习本单元课文，要在熟读课文的基础上抓住关键句，把握文章的主要观点。</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本单元以“感受艺术魅力”为主题共选编了三篇课文：《文言文二则》《月光曲》《京剧趣谈》。《文言文二则》中，《伯牙鼓琴》喻示的正是一种真知己的境界，荡气回肠、耐人寻味，这也正是它千百年来广为流传的魅力所在。《书戴篙画牛》是北宋文学家苏轼所作的一篇散文，用简单的手法叙述了一件事情，并讽刺了凭空想象的外行人。《月光曲》一文思想性强、意境隽永、文质兼美。文章抓住贝多芬、穷兄妹这些人物的外在形象，揭示他们的心灵美，使我们感受到他们高尚的人格魅力。《京剧趣谈》一文用通俗易懂的语言生动地向我们介绍了京剧的一些相关知识，让我们初步了解到了京剧的艺术特色，感受到了京剧作为中国国粹的魅力，懂得继承和发扬中华传统文化的重要性。学习本单元课文，要借助语言文字展开想象，体会艺术之美，同时还要学会把感受、看法写出来。</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本单元以“初识鲁迅”为专题共选编了四篇课文，即《少年闰土》《好的故事》《我的伯父鲁迅先生》《有的人―纪念鲁迅有感》。《少年闰土》一文，用舒缓深情的语言和倒叙的写作方法，一开始就把所要介绍的人物介绍出来，然后按照事情发展的顺序，抓住人物的外貌、动作、语言，刻画了一个见识丰富、聪明能干、机智勇敢的海边农村少年形象。《好的故事》是鲁迅创作的一首散文诗。此诗经过对梦境中“好的故事”的描绘，表现了作者对完美事物的追求与歌颂，对梦想的热烈憧憬。《我的伯父鲁迅先生》是鲁迅的侄女周晔写的一篇纪念文章。文章以小孩的口吻叙述了日常生活小事，给人以朴实、亲切之感，生动地反映了鲁迅的高尚人格。《有的人―纪念鲁迅有感》一诗，是我国著名诗人减克家于1949年11月1日为纪念鲁迅逝世13周年而写的。本诗运用比较和反复的手法，热情歌颂了鲁迅先生为人民无私奉献的可贵精神，号召人们做真正的有价值的人。学习本单元课文，我们要借助相关资料，理解课文主要资料，同时还要学会经过事情写一个人，表达出自我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2024-10-22T02:37:28+08:00</dcterms:created>
  <dcterms:modified xsi:type="dcterms:W3CDTF">2024-10-22T02:37:28+08:00</dcterms:modified>
</cp:coreProperties>
</file>

<file path=docProps/custom.xml><?xml version="1.0" encoding="utf-8"?>
<Properties xmlns="http://schemas.openxmlformats.org/officeDocument/2006/custom-properties" xmlns:vt="http://schemas.openxmlformats.org/officeDocument/2006/docPropsVTypes"/>
</file>