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“四个征集”活动实施方案</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推动学习实践活动深入开展，按照省委统一部署，决定在全市各级党组织和广大干部群众中，开展深入学习实践科学发展观“四个征集”活动（科学发展群众语言征集活动、科学发展先进事例征集活动、科学发展群众意愿征集活动、不符合科学发展现象征集活动）。具体...</w:t>
      </w:r>
    </w:p>
    <w:p>
      <w:pPr>
        <w:ind w:left="0" w:right="0" w:firstLine="560"/>
        <w:spacing w:before="450" w:after="450" w:line="312" w:lineRule="auto"/>
      </w:pPr>
      <w:r>
        <w:rPr>
          <w:rFonts w:ascii="宋体" w:hAnsi="宋体" w:eastAsia="宋体" w:cs="宋体"/>
          <w:color w:val="000"/>
          <w:sz w:val="28"/>
          <w:szCs w:val="28"/>
        </w:rPr>
        <w:t xml:space="preserve">为推动学习实践活动深入开展，按照省委统一部署，决定在全市各级党组织和广大干部群众中，开展深入学习实践科学发展观“四个征集”活动（科学发展群众语言征集活动、科学发展先进事例征集活动、科学发展群众意愿征集活动、不符合科学发展现象征集活动）。具体方案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开展“四个征集”活动，是全省推动第一批学习实践活动的一项重要举措，是我市巩固深化学习实践活动试点工作成果的一个有力抓手，旨在充分调动广大干部群众学习实践科学发展观的积极性、主动性，深入宣传贯彻科学发展观，培育形成科学发展文化，使落实科学发展观成为全社会的自觉行动和价值取向；通过征集活动，深化对科学发展观的认识，把不符合科学发展观的问题进一步查找出来，为聚焦提炼问题提供基础依据，推动学习实践活动深入开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科学发展群众语言，要富有时代精神和群众语言特色，突出思想性、艺术性、通俗性，反映干部群众对科学发展观的认识和期望，对实践科学发展观具有启示和警示作用。可以是格言警句，也可以是通俗话语，还可以是哲理名言。文字简练、准确、无歧义，每条字数在50字左右。</w:t>
      </w:r>
    </w:p>
    <w:p>
      <w:pPr>
        <w:ind w:left="0" w:right="0" w:firstLine="560"/>
        <w:spacing w:before="450" w:after="450" w:line="312" w:lineRule="auto"/>
      </w:pPr>
      <w:r>
        <w:rPr>
          <w:rFonts w:ascii="宋体" w:hAnsi="宋体" w:eastAsia="宋体" w:cs="宋体"/>
          <w:color w:val="000"/>
          <w:sz w:val="28"/>
          <w:szCs w:val="28"/>
        </w:rPr>
        <w:t xml:space="preserve">2、科学发展先进事例，要切实体现科学发展观科学内涵、精神实质和根本要求，全面反映发展这个第一要义，以人为本这个核心，全面协调可持续这个基本要求，统筹兼顾这个根本方法。事例客观，内容具体，经验鲜明，有较强的推广价值，篇幅不超过3000字，也可制作成电视片或多媒体课件。</w:t>
      </w:r>
    </w:p>
    <w:p>
      <w:pPr>
        <w:ind w:left="0" w:right="0" w:firstLine="560"/>
        <w:spacing w:before="450" w:after="450" w:line="312" w:lineRule="auto"/>
      </w:pPr>
      <w:r>
        <w:rPr>
          <w:rFonts w:ascii="宋体" w:hAnsi="宋体" w:eastAsia="宋体" w:cs="宋体"/>
          <w:color w:val="000"/>
          <w:sz w:val="28"/>
          <w:szCs w:val="28"/>
        </w:rPr>
        <w:t xml:space="preserve">3、科学发展群众意愿，要集中反映干部群众对科学发展的殷切期待，真实表达干部群众的意见建议，为了解社情民意，解决影响制约科学发展的突出问题和群众反映强烈的热点难点问题提供依据，文字一般不超过500字。</w:t>
      </w:r>
    </w:p>
    <w:p>
      <w:pPr>
        <w:ind w:left="0" w:right="0" w:firstLine="560"/>
        <w:spacing w:before="450" w:after="450" w:line="312" w:lineRule="auto"/>
      </w:pPr>
      <w:r>
        <w:rPr>
          <w:rFonts w:ascii="宋体" w:hAnsi="宋体" w:eastAsia="宋体" w:cs="宋体"/>
          <w:color w:val="000"/>
          <w:sz w:val="28"/>
          <w:szCs w:val="28"/>
        </w:rPr>
        <w:t xml:space="preserve">4、不符合科学发展现象，要重点查找发展思路不清，发展方式落后，发展后劲不足；执政为民意识不强，关注民生不够；经济社会发展不协调；缺乏全局意识和大局观念，盲目发展、无序发展；领导体制和决策机制不健全；党员干部思想作风不正等方面的突出问题，反映本部门、本单位、本系统存在的各种不科学发展现象，剖析原因，提出对策，篇幅控制在20xx字以内。</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1、征集时间</w:t>
      </w:r>
    </w:p>
    <w:p>
      <w:pPr>
        <w:ind w:left="0" w:right="0" w:firstLine="560"/>
        <w:spacing w:before="450" w:after="450" w:line="312" w:lineRule="auto"/>
      </w:pPr>
      <w:r>
        <w:rPr>
          <w:rFonts w:ascii="宋体" w:hAnsi="宋体" w:eastAsia="宋体" w:cs="宋体"/>
          <w:color w:val="000"/>
          <w:sz w:val="28"/>
          <w:szCs w:val="28"/>
        </w:rPr>
        <w:t xml:space="preserve">20xx年10月15日至11月15日</w:t>
      </w:r>
    </w:p>
    <w:p>
      <w:pPr>
        <w:ind w:left="0" w:right="0" w:firstLine="560"/>
        <w:spacing w:before="450" w:after="450" w:line="312" w:lineRule="auto"/>
      </w:pPr>
      <w:r>
        <w:rPr>
          <w:rFonts w:ascii="宋体" w:hAnsi="宋体" w:eastAsia="宋体" w:cs="宋体"/>
          <w:color w:val="000"/>
          <w:sz w:val="28"/>
          <w:szCs w:val="28"/>
        </w:rPr>
        <w:t xml:space="preserve">2、征集范围</w:t>
      </w:r>
    </w:p>
    <w:p>
      <w:pPr>
        <w:ind w:left="0" w:right="0" w:firstLine="560"/>
        <w:spacing w:before="450" w:after="450" w:line="312" w:lineRule="auto"/>
      </w:pPr>
      <w:r>
        <w:rPr>
          <w:rFonts w:ascii="宋体" w:hAnsi="宋体" w:eastAsia="宋体" w:cs="宋体"/>
          <w:color w:val="000"/>
          <w:sz w:val="28"/>
          <w:szCs w:val="28"/>
        </w:rPr>
        <w:t xml:space="preserve">全市党员干部和群众。</w:t>
      </w:r>
    </w:p>
    <w:p>
      <w:pPr>
        <w:ind w:left="0" w:right="0" w:firstLine="560"/>
        <w:spacing w:before="450" w:after="450" w:line="312" w:lineRule="auto"/>
      </w:pPr>
      <w:r>
        <w:rPr>
          <w:rFonts w:ascii="宋体" w:hAnsi="宋体" w:eastAsia="宋体" w:cs="宋体"/>
          <w:color w:val="000"/>
          <w:sz w:val="28"/>
          <w:szCs w:val="28"/>
        </w:rPr>
        <w:t xml:space="preserve">3、组织和报送</w:t>
      </w:r>
    </w:p>
    <w:p>
      <w:pPr>
        <w:ind w:left="0" w:right="0" w:firstLine="560"/>
        <w:spacing w:before="450" w:after="450" w:line="312" w:lineRule="auto"/>
      </w:pPr>
      <w:r>
        <w:rPr>
          <w:rFonts w:ascii="宋体" w:hAnsi="宋体" w:eastAsia="宋体" w:cs="宋体"/>
          <w:color w:val="000"/>
          <w:sz w:val="28"/>
          <w:szCs w:val="28"/>
        </w:rPr>
        <w:t xml:space="preserve">征集活动坚持上下联动，条块结合。主要通过五条渠道征集：市委办公厅通过市委信息中心负责市直部门和县（市、区）党政机关的征集，市委宣传部通过协调新闻媒体负责社会层面的征集，市委统战部通过协调工商联和**党派负责**人士的征集，市委研究室通过协调各类咨询机构负责专家学者的征集，市信访局通过人民群众建议征集办公室负责人民群众的征集。</w:t>
      </w:r>
    </w:p>
    <w:p>
      <w:pPr>
        <w:ind w:left="0" w:right="0" w:firstLine="560"/>
        <w:spacing w:before="450" w:after="450" w:line="312" w:lineRule="auto"/>
      </w:pPr>
      <w:r>
        <w:rPr>
          <w:rFonts w:ascii="宋体" w:hAnsi="宋体" w:eastAsia="宋体" w:cs="宋体"/>
          <w:color w:val="000"/>
          <w:sz w:val="28"/>
          <w:szCs w:val="28"/>
        </w:rPr>
        <w:t xml:space="preserve">市五部门要根据承担任务，制定具体的工作方案，进行专项安排。对征集到的作品，经认真筛选、分类汇总后，一是及时向省对口部门上报结果；二是向市委学习实践活动办公室反馈。市委学习实践活动办公室汇总后，向省委学习实践活动办公室上报。</w:t>
      </w:r>
    </w:p>
    <w:p>
      <w:pPr>
        <w:ind w:left="0" w:right="0" w:firstLine="560"/>
        <w:spacing w:before="450" w:after="450" w:line="312" w:lineRule="auto"/>
      </w:pPr>
      <w:r>
        <w:rPr>
          <w:rFonts w:ascii="宋体" w:hAnsi="宋体" w:eastAsia="宋体" w:cs="宋体"/>
          <w:color w:val="000"/>
          <w:sz w:val="28"/>
          <w:szCs w:val="28"/>
        </w:rPr>
        <w:t xml:space="preserve">各县（市、区）、市委各部门、市直各单位负责本地、本单位征集活动的部署和汇总工作，分别向市五部门和市委学习实践活动办公室上报结果。</w:t>
      </w:r>
    </w:p>
    <w:p>
      <w:pPr>
        <w:ind w:left="0" w:right="0" w:firstLine="560"/>
        <w:spacing w:before="450" w:after="450" w:line="312" w:lineRule="auto"/>
      </w:pPr>
      <w:r>
        <w:rPr>
          <w:rFonts w:ascii="宋体" w:hAnsi="宋体" w:eastAsia="宋体" w:cs="宋体"/>
          <w:color w:val="000"/>
          <w:sz w:val="28"/>
          <w:szCs w:val="28"/>
        </w:rPr>
        <w:t xml:space="preserve">各级党代表、人大代表、政协委员要充分发挥表率作用，积极投入到征集活动中来，提出并影响带动身边群众提出更多符合“四个征集”活动要求、具有较高水平和价值的语言、事例、意愿等。工会、共青团、妇联、社科联、文联等群团组织要充分发动所联系的群众，采取灵活多样的形式，积极开展“四个征集”活动。</w:t>
      </w:r>
    </w:p>
    <w:p>
      <w:pPr>
        <w:ind w:left="0" w:right="0" w:firstLine="560"/>
        <w:spacing w:before="450" w:after="450" w:line="312" w:lineRule="auto"/>
      </w:pPr>
      <w:r>
        <w:rPr>
          <w:rFonts w:ascii="宋体" w:hAnsi="宋体" w:eastAsia="宋体" w:cs="宋体"/>
          <w:color w:val="000"/>
          <w:sz w:val="28"/>
          <w:szCs w:val="28"/>
        </w:rPr>
        <w:t xml:space="preserve">应征作品按要求向所在单位征集机构和市五部门报送，也可通过以下途径向市委学习实践活动办公室提交： （2）拨打热线电话：0310—3111567。</w:t>
      </w:r>
    </w:p>
    <w:p>
      <w:pPr>
        <w:ind w:left="0" w:right="0" w:firstLine="560"/>
        <w:spacing w:before="450" w:after="450" w:line="312" w:lineRule="auto"/>
      </w:pPr>
      <w:r>
        <w:rPr>
          <w:rFonts w:ascii="宋体" w:hAnsi="宋体" w:eastAsia="宋体" w:cs="宋体"/>
          <w:color w:val="000"/>
          <w:sz w:val="28"/>
          <w:szCs w:val="28"/>
        </w:rPr>
        <w:t xml:space="preserve">（3）发送电子邮件至fazhanguan@hd.gov.cn。</w:t>
      </w:r>
    </w:p>
    <w:p>
      <w:pPr>
        <w:ind w:left="0" w:right="0" w:firstLine="560"/>
        <w:spacing w:before="450" w:after="450" w:line="312" w:lineRule="auto"/>
      </w:pPr>
      <w:r>
        <w:rPr>
          <w:rFonts w:ascii="宋体" w:hAnsi="宋体" w:eastAsia="宋体" w:cs="宋体"/>
          <w:color w:val="000"/>
          <w:sz w:val="28"/>
          <w:szCs w:val="28"/>
        </w:rPr>
        <w:t xml:space="preserve">应征作品要注明作者姓名、单位、职务、通讯地址、联系电话等个人信息。</w:t>
      </w:r>
    </w:p>
    <w:p>
      <w:pPr>
        <w:ind w:left="0" w:right="0" w:firstLine="560"/>
        <w:spacing w:before="450" w:after="450" w:line="312" w:lineRule="auto"/>
      </w:pPr>
      <w:r>
        <w:rPr>
          <w:rFonts w:ascii="宋体" w:hAnsi="宋体" w:eastAsia="宋体" w:cs="宋体"/>
          <w:color w:val="000"/>
          <w:sz w:val="28"/>
          <w:szCs w:val="28"/>
        </w:rPr>
        <w:t xml:space="preserve">四、奖项设置 五、成果应用</w:t>
      </w:r>
    </w:p>
    <w:p>
      <w:pPr>
        <w:ind w:left="0" w:right="0" w:firstLine="560"/>
        <w:spacing w:before="450" w:after="450" w:line="312" w:lineRule="auto"/>
      </w:pPr>
      <w:r>
        <w:rPr>
          <w:rFonts w:ascii="宋体" w:hAnsi="宋体" w:eastAsia="宋体" w:cs="宋体"/>
          <w:color w:val="000"/>
          <w:sz w:val="28"/>
          <w:szCs w:val="28"/>
        </w:rPr>
        <w:t xml:space="preserve">1、抓好整改，深化试点成果。把群众反映的不适应不符合科学发展观的倾向性问题和现象，列入整改范围；对群众反映的个性问题，采取专项督办的办法逐一进行解决；对征集到的好经验、好做法，以制度的形式固定下来，完善推动科学发展的机制；对试点工作中承诺的事项，加强跟踪落实，推动试点成果的巩固和深化。</w:t>
      </w:r>
    </w:p>
    <w:p>
      <w:pPr>
        <w:ind w:left="0" w:right="0" w:firstLine="560"/>
        <w:spacing w:before="450" w:after="450" w:line="312" w:lineRule="auto"/>
      </w:pPr>
      <w:r>
        <w:rPr>
          <w:rFonts w:ascii="宋体" w:hAnsi="宋体" w:eastAsia="宋体" w:cs="宋体"/>
          <w:color w:val="000"/>
          <w:sz w:val="28"/>
          <w:szCs w:val="28"/>
        </w:rPr>
        <w:t xml:space="preserve">2、强化宣传，抓好示范引导。市学习实践活动简报开辟“四个征集”活动专刊，邯郸日报、邯郸电视台、邯郸广播电台和市政府门户网站设立专栏，广泛宣传体现科学发展的先进事例和群众性语言，弘扬典型精神，形成自我教育、良性互动的局面。</w:t>
      </w:r>
    </w:p>
    <w:p>
      <w:pPr>
        <w:ind w:left="0" w:right="0" w:firstLine="560"/>
        <w:spacing w:before="450" w:after="450" w:line="312" w:lineRule="auto"/>
      </w:pPr>
      <w:r>
        <w:rPr>
          <w:rFonts w:ascii="宋体" w:hAnsi="宋体" w:eastAsia="宋体" w:cs="宋体"/>
          <w:color w:val="000"/>
          <w:sz w:val="28"/>
          <w:szCs w:val="28"/>
        </w:rPr>
        <w:t xml:space="preserve">3、认真谋划，做好活动准备。坚持以动为先，充分利用这次征集成果，制定好我市第二批学习实践活动工作方案，提高活动的针对性、实效性。</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1、明确工作责任。全市“四个征集”活动在市委学习实践活动领导小组领导下开展。市委办公厅、市委宣传部、市委统战部、市委研究室、市信访局等部门分工协作，抓好本领域的征集工作，市委学习实践活动办公室负责这项活动的协调落实，形成条块联动的格局。各县（市、区）、市委各部门、市直各单位的主要领导要负总责，主管副职要直接抓，成立相应组织机构。各级领导干部要带头深入基层，深入群众，开展征集工作。</w:t>
      </w:r>
    </w:p>
    <w:p>
      <w:pPr>
        <w:ind w:left="0" w:right="0" w:firstLine="560"/>
        <w:spacing w:before="450" w:after="450" w:line="312" w:lineRule="auto"/>
      </w:pPr>
      <w:r>
        <w:rPr>
          <w:rFonts w:ascii="宋体" w:hAnsi="宋体" w:eastAsia="宋体" w:cs="宋体"/>
          <w:color w:val="000"/>
          <w:sz w:val="28"/>
          <w:szCs w:val="28"/>
        </w:rPr>
        <w:t xml:space="preserve">2、定实活动方案。各县（市、区）、市委各部门、市直各单位要紧密结合实际，制定征集活动实施方案，于10月18日前报市委学习实践活动办公室。</w:t>
      </w:r>
    </w:p>
    <w:p>
      <w:pPr>
        <w:ind w:left="0" w:right="0" w:firstLine="560"/>
        <w:spacing w:before="450" w:after="450" w:line="312" w:lineRule="auto"/>
      </w:pPr>
      <w:r>
        <w:rPr>
          <w:rFonts w:ascii="宋体" w:hAnsi="宋体" w:eastAsia="宋体" w:cs="宋体"/>
          <w:color w:val="000"/>
          <w:sz w:val="28"/>
          <w:szCs w:val="28"/>
        </w:rPr>
        <w:t xml:space="preserve">3、强化督促指导。市委学习实践活动办公室要深入检查、适时通报各单位、各领域征集活动进展情况，指导活动顺利开展。活动结束后，各县（市、区）、市委各部门、市直各单位要进行总结，向市委学习实践活动领导小组报送工作报告。</w:t>
      </w:r>
    </w:p>
    <w:p>
      <w:pPr>
        <w:ind w:left="0" w:right="0" w:firstLine="560"/>
        <w:spacing w:before="450" w:after="450" w:line="312" w:lineRule="auto"/>
      </w:pPr>
      <w:r>
        <w:rPr>
          <w:rFonts w:ascii="宋体" w:hAnsi="宋体" w:eastAsia="宋体" w:cs="宋体"/>
          <w:color w:val="000"/>
          <w:sz w:val="28"/>
          <w:szCs w:val="28"/>
        </w:rPr>
        <w:t xml:space="preserve">4、浓厚舆论氛围。各级各单位和新闻媒体要大力宣传在“四个征集”活动中涌现出来的好经验、好典型，集中刊播体现科学发展观要求的优秀作品，为征集活动开展营造良好氛围。</w:t>
      </w:r>
    </w:p>
    <w:p>
      <w:pPr>
        <w:ind w:left="0" w:right="0" w:firstLine="560"/>
        <w:spacing w:before="450" w:after="450" w:line="312" w:lineRule="auto"/>
      </w:pPr>
      <w:r>
        <w:rPr>
          <w:rFonts w:ascii="宋体" w:hAnsi="宋体" w:eastAsia="宋体" w:cs="宋体"/>
          <w:color w:val="000"/>
          <w:sz w:val="28"/>
          <w:szCs w:val="28"/>
        </w:rPr>
        <w:t xml:space="preserve">中共邯郸市委深入学习实践</w:t>
      </w:r>
    </w:p>
    <w:p>
      <w:pPr>
        <w:ind w:left="0" w:right="0" w:firstLine="560"/>
        <w:spacing w:before="450" w:after="450" w:line="312" w:lineRule="auto"/>
      </w:pPr>
      <w:r>
        <w:rPr>
          <w:rFonts w:ascii="宋体" w:hAnsi="宋体" w:eastAsia="宋体" w:cs="宋体"/>
          <w:color w:val="000"/>
          <w:sz w:val="28"/>
          <w:szCs w:val="28"/>
        </w:rPr>
        <w:t xml:space="preserve">科学发展观活动领导小组</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2024-10-03T01:30:54+08:00</dcterms:created>
  <dcterms:modified xsi:type="dcterms:W3CDTF">2024-10-03T01:30:54+08:00</dcterms:modified>
</cp:coreProperties>
</file>

<file path=docProps/custom.xml><?xml version="1.0" encoding="utf-8"?>
<Properties xmlns="http://schemas.openxmlformats.org/officeDocument/2006/custom-properties" xmlns:vt="http://schemas.openxmlformats.org/officeDocument/2006/docPropsVTypes"/>
</file>