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2024年度党风廉政建设责任制自查报告</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今年以来，我们坚持以“三个代表”重要思想和党的十六大会议精神为指导，认真贯彻落实中纪委二次全会精神，严格按照市、县两级纪检监察工作会议的布署和安排，扎扎实实搞好党风廉政建设责任制的落实，取得了较好效果。院集体在连续两届被湖北省委、省政府命名...</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和党的十六大会议精神为指导，认真贯彻落实中纪委二次全会精神，严格按照市、县两级纪检监察工作会议的布署和安排，扎扎实实搞好党风廉政建设责任制的落实，取得了较好效果。院集体在连续两届被湖北省委、省政府命名为“省级文明单位”的基础上，今年又被省委、省政府确认为“省级文明单位”，并且保持了连续25年无干警违法违纪案件发生的光荣历史。我们的具体做法是：</w:t>
      </w:r>
    </w:p>
    <w:p>
      <w:pPr>
        <w:ind w:left="0" w:right="0" w:firstLine="560"/>
        <w:spacing w:before="450" w:after="450" w:line="312" w:lineRule="auto"/>
      </w:pPr>
      <w:r>
        <w:rPr>
          <w:rFonts w:ascii="宋体" w:hAnsi="宋体" w:eastAsia="宋体" w:cs="宋体"/>
          <w:color w:val="000"/>
          <w:sz w:val="28"/>
          <w:szCs w:val="28"/>
        </w:rPr>
        <w:t xml:space="preserve">一、 努力掀起“三个代表”重要思想学习的新高潮，不断提高检察干警的廉政意识</w:t>
      </w:r>
    </w:p>
    <w:p>
      <w:pPr>
        <w:ind w:left="0" w:right="0" w:firstLine="560"/>
        <w:spacing w:before="450" w:after="450" w:line="312" w:lineRule="auto"/>
      </w:pPr>
      <w:r>
        <w:rPr>
          <w:rFonts w:ascii="宋体" w:hAnsi="宋体" w:eastAsia="宋体" w:cs="宋体"/>
          <w:color w:val="000"/>
          <w:sz w:val="28"/>
          <w:szCs w:val="28"/>
        </w:rPr>
        <w:t xml:space="preserve">兴起“三个代表”重要思想学习的新高潮，是今年全党全国人民政治生活中的一件大事，也是深入贯彻落实党的十六大精神的重大举措。中共中央决定在全党上下掀起“三个代表”重要思想学习的新高潮，充分表明了以胡锦涛同志为总书记的新一届中央领导集体对党的思想理论建设的高度重视，基于这一认识，在今年的党风廉政建设责任制工作中，我们始终坚持以“三个代表”重要思想武装头脑，不断提高检察干警的政治理论水平，牢固树立正确的人生观、价值观。一是进一步深化“三个代表”重要思想的再学习。为了积极响应县委关于兴起“三个代表”重要思想学习新高潮的号召，七月份，我们派员参加了县委组织部组织的“三个代表”重要思想学习培训班，并特意聘请了县委党校兰校长来院讲课，结合党风廉政建设工作实际，我们又认真学习了胡锦涛总书记在西柏坡时的重要讲话和中纪委二次全会主要精神。同时，还以支部为单位，举办了“三个代表”学习专栏，要求每名干警结合思想实际，写出一篇心得体会。通过学习，使得干警们对“三个代表”重要思想的内容有了进一步认识，对“解放思想、实事求是、与时俱进”的精髓有了进一步掌握，对“立党为公、执政为民”的本质理念有了进一步提高，从而进一步增强了公正执法、护法为民的信心和勇气。二是突出抓好了各项规章制度的学习。随着市场经济的发展，国家为了打击犯罪，防止腐败，先后制定出台了一系列法律法规，中纪委以及最高人民检察院也多次出台了关于加强廉政建设的制度规定。对于每次政策的出台，我们都要及时组织学习。今年4月份，我们召开了纪检监察工作大会，会上先后组织干警深入学习了党中央、国务院《关于实行党风廉政建设责任制的规定》和湖北省检察机关《党风廉政建设责任制实施办法》，传达了市、县两级纪检监察工作会议精神和2024年度纪检监察工作要点。结合本院实际，我们研究制定了《2024年度党风廉政建设责任书》，并组织全院干警进行了认真学习。通过学习，从思想上打牢了全院干警拒腐防变的思想底线。三是扎实开展了纪律作风教育整顿。今年2月份，结合第十一次全国检察工作会议精神，我们集中二周时间，认真对照中纪委“四条禁令”、高检院“九条卡死”和省院“四个一刀切”，深入开展了春季检察干警队伍整训大会，深入查找了干警们在思想、作风、纪律、管理等方面存在的问题。县纪委书记方锋刚同志亲临会场作了重要讲话，并一再告诫检察干警在执法办案过程中要常修从政之责、常怀利民之心、常思贪恶之害、常弃非份之想。10月14日全省政法系统廉政教育电话会议结束之后，我们及时组织全院干警通报了全省政法系统几起典型案例，并结合7月份全市检察系统英模事迹报告团活动，要求干警们对照先进找差距，通过正反典型教育，进一步坚定了干警们的理想信念。在今年办案任务比较重、自侦部门干警出差比较多的情况下，我院干警没有发生一起违纪违法案件,也没有接到此类举报，真正从思想和行动上做到了公正执法、文明办案，得到了省市院领导的夸奖。</w:t>
      </w:r>
    </w:p>
    <w:p>
      <w:pPr>
        <w:ind w:left="0" w:right="0" w:firstLine="560"/>
        <w:spacing w:before="450" w:after="450" w:line="312" w:lineRule="auto"/>
      </w:pPr>
      <w:r>
        <w:rPr>
          <w:rFonts w:ascii="宋体" w:hAnsi="宋体" w:eastAsia="宋体" w:cs="宋体"/>
          <w:color w:val="000"/>
          <w:sz w:val="28"/>
          <w:szCs w:val="28"/>
        </w:rPr>
        <w:t xml:space="preserve">二、深入开展“强化法律监督，维护公平正义”和“三评一促创五好”等学教活动，积极推进党风廉政建设工作与时俱进</w:t>
      </w:r>
    </w:p>
    <w:p>
      <w:pPr>
        <w:ind w:left="0" w:right="0" w:firstLine="560"/>
        <w:spacing w:before="450" w:after="450" w:line="312" w:lineRule="auto"/>
      </w:pPr>
      <w:r>
        <w:rPr>
          <w:rFonts w:ascii="宋体" w:hAnsi="宋体" w:eastAsia="宋体" w:cs="宋体"/>
          <w:color w:val="000"/>
          <w:sz w:val="28"/>
          <w:szCs w:val="28"/>
        </w:rPr>
        <w:t xml:space="preserve">“强化法律监督，维护公平正义”教育活动是高检院新一届党组在全面分析当前检察工作现状以及面临的形势和任务的基础上，为深入贯彻党的十六大精神，按照“三个代表”重要思想进一步加强检察队伍建设、推动检察工作创新发展而作出的重要决定。搞好此项活动，它不仅有利于我们进一步转变执法观念、改进执法作风、提高办案质量，而且有利于我们进一步增强廉政意识，规范执法行为。为了切实把此项教育活动开展得扎实有效，我们拟制了详细的教育实施方案，县四大家领导对此项教育活动非常重视并作了重要批示，县人大主任秦怀清和县政法委书记郑德田同志亲临我院作了重要讲话。在查摆整改阶段，我们以支部为单位，先要求每位检察干警重点围绕六个方面深入查找在执法思想、执法作风、廉洁自律等方面存在的问题，尔后组织全体干警由各局、科、室负责人进行发言，深刻查找本单位存在的问题，全院共查找问题30余条。针对此次教育活动中查摆出来的问题，我们创造性地制订了《关于进一步加强办案安全若干问题的有关规定》，紧紧围绕检察机关查办职务犯罪案件的特点，要求检察干警在履行侦查职能的过程中，一定要严格按照程序法的有关规定，确保办案安全，同时对办案过程中容易出现的一些违纪违法问题都提出了要求，明确了处罚措施。</w:t>
      </w:r>
    </w:p>
    <w:p>
      <w:pPr>
        <w:ind w:left="0" w:right="0" w:firstLine="560"/>
        <w:spacing w:before="450" w:after="450" w:line="312" w:lineRule="auto"/>
      </w:pPr>
      <w:r>
        <w:rPr>
          <w:rFonts w:ascii="宋体" w:hAnsi="宋体" w:eastAsia="宋体" w:cs="宋体"/>
          <w:color w:val="000"/>
          <w:sz w:val="28"/>
          <w:szCs w:val="28"/>
        </w:rPr>
        <w:t xml:space="preserve">“三评一促创五好”活动是今年县委工作的重点，其目的是通过“下评上，民评官，企业评机关”等活动，切实转变机关作风，密切党群关系、干群关系。为了积极响应县委号召，我们结合自身思想和工作实际，围绕履行职责、严格执法、诚实守信、服务质量、勤政廉政等方面深入开展了“五查五看”活动，即：查是否保持艰苦奋斗和谦虚谨慎、不骄不躁的工作作风，看联系群众紧不紧；查思想是否解放，看创新意识强不强；查是否牢固树立宗旨观念，看服务态度好不好；查是否严格执法，看执法是否规范，作风是否严谨；查是否遵纪守法，看廉洁自律意识强不强。6月13日，我们特意邀请了部分省市人大代表、国有企业代表和政协代表召开了“三评一促创五好”暨检风监督员座谈会，针对各位与会代表提出的意见和建议，我们在会后进行了认真汇总，结合年初全县反腐倡廉工作会议精神，我们组织院党组成员反复研究制定了《关于进一步加强廉政建设的六项规定》，从我们的日常生活入手，从公款吃喝、钓鱼、旅游、用车、娱乐等方面对干警们提出了明确要求，有效地促进了我院党风廉政建设。</w:t>
      </w:r>
    </w:p>
    <w:p>
      <w:pPr>
        <w:ind w:left="0" w:right="0" w:firstLine="560"/>
        <w:spacing w:before="450" w:after="450" w:line="312" w:lineRule="auto"/>
      </w:pPr>
      <w:r>
        <w:rPr>
          <w:rFonts w:ascii="宋体" w:hAnsi="宋体" w:eastAsia="宋体" w:cs="宋体"/>
          <w:color w:val="000"/>
          <w:sz w:val="28"/>
          <w:szCs w:val="28"/>
        </w:rPr>
        <w:t xml:space="preserve">为了进一步规范全院干警的执法行为，今年初，我们根据中共中央、国务院《关于实行党风廉政建设责任制度的规定》和《湖北省检察机关党风廉政建设责任制实施办法》及《考核细则》，研究制定了《党风廉政建设责任书》，从党风廉政建设责任原则、考核范围、处罚措施等方面进行了明确规定，并由胡建中检察长代表院党组分别与各分管副检察长以及本院各局科室负责人层层签订党风廉政建设责任书，同时结合岗位目标责任制管理办法，明确规定在评先记功中实行四个一票否决，即发生冤假错案、违法违记案件、违反计划生育、发生重大安全事故的，对责任单位、主要责任人和分管领导实行一票否决，这样不但使得每个岗位责任人明确了自己相关的责任，而且使每位干警认识到了违反党风廉政建设时所应承担的后果，有效地促进了全院党风廉政建设责任制的落实。</w:t>
      </w:r>
    </w:p>
    <w:p>
      <w:pPr>
        <w:ind w:left="0" w:right="0" w:firstLine="560"/>
        <w:spacing w:before="450" w:after="450" w:line="312" w:lineRule="auto"/>
      </w:pPr>
      <w:r>
        <w:rPr>
          <w:rFonts w:ascii="宋体" w:hAnsi="宋体" w:eastAsia="宋体" w:cs="宋体"/>
          <w:color w:val="000"/>
          <w:sz w:val="28"/>
          <w:szCs w:val="28"/>
        </w:rPr>
        <w:t xml:space="preserve">三、紧密结合检察工作实际，始终把党风廉政建设贯穿年度工作始终</w:t>
      </w:r>
    </w:p>
    <w:p>
      <w:pPr>
        <w:ind w:left="0" w:right="0" w:firstLine="560"/>
        <w:spacing w:before="450" w:after="450" w:line="312" w:lineRule="auto"/>
      </w:pPr>
      <w:r>
        <w:rPr>
          <w:rFonts w:ascii="宋体" w:hAnsi="宋体" w:eastAsia="宋体" w:cs="宋体"/>
          <w:color w:val="000"/>
          <w:sz w:val="28"/>
          <w:szCs w:val="28"/>
        </w:rPr>
        <w:t xml:space="preserve">检察干警身处查处职务犯罪斗争的第一线，在依法打击犯罪的同时，也时刻面临着被拉拢腐蚀等腐败与反腐败斗争的考验，在纷繁复杂的形势面前，没有廉洁自律意识和良好的道德素质，很难适应新时期检察工作的需要。近几年来，我院党风廉政建设之所以取得了一个又一个的好成绩，主要因为我们长期坚持“以人为本”的思想，坚持把党风廉政建设贯穿检察工作的始终，坚决打牢检察干警拒腐防变的思想底线。一是突出抓好班子成员的廉洁自律意识。在我院现任8位党组成员中，有几位家庭状况不是很好，好几位副检察长的家属都没有上班工作，有的小孩还在上学，日子过得很清贫，但都没有利用手中权力为自己谋利益，也没有到处找人安排好自己的工作。在人事制度上，我们严格按照规定选拔运用干部，在公正、公平、公开原则的基础上，充分发挥民主；在财务管理上，我们严格按照财务规章制度办事，为了狠刹吃喝风，我们今年作出了新的要求，规定凡因工作需要在外就餐的，其就餐发票必须经院纪检组长审核呈报分管财务的副检察长批准后方能报销，有效地地杜绝了大吃大喝现象；在办案问题上，我们坚决做到依法办案，文明办案，依法追赃，较好地克服了唯钱办案;在廉政作风方面，我们院党组成员坚持做到要求干警们做到的，自己首先做到。近几年来，我院没有发现党组成员利用职务之便非法敛财的现象，更没有接到这方面的举报，也没有发现党组成员利用职务之便为配偶、子女和其他亲友谋取不正当利益，更没有一人参加任何形式的封建迷信和非法活动。二是紧密贴近检察工作实际，积极推行“一案三卡”制度。今年我院自侦和刑检部门的任务都很重，尤其是我反贪部门抽调了十余名干警参与省院统一组织的办案专班，历时近4个月时间，为了防止检察干警在外地办案受到不良风气的影响，我们及时制订了“一案三卡”制度（自律卡、告之卡、回访卡）。规定凡承办案件的责任人受案时必须认真填写廉洁自律卡、办案过程中必须向案件当事人填写告之卡，明确告诉案件当事人所享有的权利和义务；案结后又要到发案单位或当事人调查了解案件办理情况，并认真填写回访卡，将每位案件承办人的责、权、利明确区分开来，自觉接受案件当事人和发案单位的监督，有效地杜绝了办案过程中各种漏洞。这样既提高了检察干警的廉洁自律意识，又使得检察机关每办一起案件都要取得法律效果和社会效果的完美统一。仅今年元月份至今，我院领导班子成员和干警就退还案件当事人、近亲属和移交院纪检组登记的钱、物折合人民币3.9万元，其中仅院反贪局就占1.4万元。三是不断加大管理力度，认真落实诫勉谈话和任前廉政谈话制度。为了加强对干警们的管理，我们充分发挥纪检监察部门的职能作用，向社会公开了我院纪检部门举报电话，凡发现院内的一些违纪违规苗头，我们就及时找干警谈话，指出其存在问题，使得违纪违规苗头一经发现就能得到及时处理，将问题消除在萌芽状态之中。如在今年初全院干警教育整顿大会上，我们不但针对个别干警打牌的恶习提出了批评，而且由纪检部门负责人亲自找其谈话，使得这一问题得以较好解决。尽管我院今年初提升了不少年轻干警，由于我们坚持此两项制度，使得这一大批年轻干警在各自岗位上都焕发出了青春与活力。</w:t>
      </w:r>
    </w:p>
    <w:p>
      <w:pPr>
        <w:ind w:left="0" w:right="0" w:firstLine="560"/>
        <w:spacing w:before="450" w:after="450" w:line="312" w:lineRule="auto"/>
      </w:pPr>
      <w:r>
        <w:rPr>
          <w:rFonts w:ascii="宋体" w:hAnsi="宋体" w:eastAsia="宋体" w:cs="宋体"/>
          <w:color w:val="000"/>
          <w:sz w:val="28"/>
          <w:szCs w:val="28"/>
        </w:rPr>
        <w:t xml:space="preserve">尽管我们在今年的党风廉政建设工作中取得了一些成绩，但离党和人民的期望还有差距，对照上级的要求还有不足。主要表现在：一是对党建理论和党风廉政建设法律法规的学习还抓得不够，尤其是对“三个代表”重要思想的掌握不深，理解不透。二是管理不严，在外接待和超标准接待的问题还时有发生。三是制度落实还不到位，存在重制度制订，轻制度落实的问题。针对以上问题，在下一步工作中我们将重点围绕以下几个方面抓好落实：</w:t>
      </w:r>
    </w:p>
    <w:p>
      <w:pPr>
        <w:ind w:left="0" w:right="0" w:firstLine="560"/>
        <w:spacing w:before="450" w:after="450" w:line="312" w:lineRule="auto"/>
      </w:pPr>
      <w:r>
        <w:rPr>
          <w:rFonts w:ascii="宋体" w:hAnsi="宋体" w:eastAsia="宋体" w:cs="宋体"/>
          <w:color w:val="000"/>
          <w:sz w:val="28"/>
          <w:szCs w:val="28"/>
        </w:rPr>
        <w:t xml:space="preserve">一是继续组织好全体干警的政治理论学习，通过深入学习邓小平理论和“三个代表”重要思想以及党风廉政建设有关政策规定，真正从思想上打牢检察干警拒腐防变的思想底线。</w:t>
      </w:r>
    </w:p>
    <w:p>
      <w:pPr>
        <w:ind w:left="0" w:right="0" w:firstLine="560"/>
        <w:spacing w:before="450" w:after="450" w:line="312" w:lineRule="auto"/>
      </w:pPr>
      <w:r>
        <w:rPr>
          <w:rFonts w:ascii="宋体" w:hAnsi="宋体" w:eastAsia="宋体" w:cs="宋体"/>
          <w:color w:val="000"/>
          <w:sz w:val="28"/>
          <w:szCs w:val="28"/>
        </w:rPr>
        <w:t xml:space="preserve">二是突出抓好党风廉政建设责任制的落实，坚持标本兼治的方针，不断完善监督制约机制，从源头上预防和治理腐败。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三是严格执行财务管理制度，抓好“收支两条线”管理，坚持厉行节约，从严治奢。</w:t>
      </w:r>
    </w:p>
    <w:p>
      <w:pPr>
        <w:ind w:left="0" w:right="0" w:firstLine="560"/>
        <w:spacing w:before="450" w:after="450" w:line="312" w:lineRule="auto"/>
      </w:pPr>
      <w:r>
        <w:rPr>
          <w:rFonts w:ascii="宋体" w:hAnsi="宋体" w:eastAsia="宋体" w:cs="宋体"/>
          <w:color w:val="000"/>
          <w:sz w:val="28"/>
          <w:szCs w:val="28"/>
        </w:rPr>
        <w:t xml:space="preserve">四是认真落实“一案三卡”利“两个谈话”制度，坚决杜绝干警们在执法办案过程中违纪违法现象的发生。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2024-09-20T14:45:22+08:00</dcterms:created>
  <dcterms:modified xsi:type="dcterms:W3CDTF">2024-09-20T14:45:22+08:00</dcterms:modified>
</cp:coreProperties>
</file>

<file path=docProps/custom.xml><?xml version="1.0" encoding="utf-8"?>
<Properties xmlns="http://schemas.openxmlformats.org/officeDocument/2006/custom-properties" xmlns:vt="http://schemas.openxmlformats.org/officeDocument/2006/docPropsVTypes"/>
</file>