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中专毕业生自我鉴定</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似箭，技校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xx年xx月以进入xx技工学校学习，三年的校园生活，使我自身的综合素质、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 ，中专的学习生活奠定了我扎实的专业理论，良好的组织能力，团队协作精神，务实的工作作风， 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xx年xx月以进入xx技工学校学习ト年的校园生活ナ刮易陨淼淖酆纤刂省⑿扪、为人处事能力以及交际能力等都有了质的飞跃θ梦叶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w:t>
      </w:r>
    </w:p>
    <w:p>
      <w:pPr>
        <w:ind w:left="0" w:right="0" w:firstLine="560"/>
        <w:spacing w:before="450" w:after="450" w:line="312" w:lineRule="auto"/>
      </w:pPr>
      <w:r>
        <w:rPr>
          <w:rFonts w:ascii="宋体" w:hAnsi="宋体" w:eastAsia="宋体" w:cs="宋体"/>
          <w:color w:val="000"/>
          <w:sz w:val="28"/>
          <w:szCs w:val="28"/>
        </w:rPr>
        <w:t xml:space="preserve">等软件的操作和安装系统，熟悉网页设计，一直以“一专多能ト面发展”来严格要求自己。勤奋拼搏、刻苦好学。踏实并系统地学习所开的课程知识，并取得了优异成绩。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ヅ嘌自己的自学能力以及分析、解决问题的能力。在丰富多彩的技校生活中，为了扩大知识面和培养自己的业余爱好，积极参加校内外的实践活动，重视团队合作精神，作为系学生会干部的我，有较强的组织、宣传、管理和应变能力τ懈叨鹊脑鹑涡暮土己玫娜思使叵怠Ｔ诔錾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先生“三个代表”的重要思想ゲ⑶乙严虻匙橹靠拢。</w:t>
      </w:r>
    </w:p>
    <w:p>
      <w:pPr>
        <w:ind w:left="0" w:right="0" w:firstLine="560"/>
        <w:spacing w:before="450" w:after="450" w:line="312" w:lineRule="auto"/>
      </w:pPr>
      <w:r>
        <w:rPr>
          <w:rFonts w:ascii="宋体" w:hAnsi="宋体" w:eastAsia="宋体" w:cs="宋体"/>
          <w:color w:val="000"/>
          <w:sz w:val="28"/>
          <w:szCs w:val="28"/>
        </w:rPr>
        <w:t xml:space="preserve">总之ト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2024-11-06T09:21:41+08:00</dcterms:created>
  <dcterms:modified xsi:type="dcterms:W3CDTF">2024-11-06T09:21:41+08:00</dcterms:modified>
</cp:coreProperties>
</file>

<file path=docProps/custom.xml><?xml version="1.0" encoding="utf-8"?>
<Properties xmlns="http://schemas.openxmlformats.org/officeDocument/2006/custom-properties" xmlns:vt="http://schemas.openxmlformats.org/officeDocument/2006/docPropsVTypes"/>
</file>