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民宗局副局长2024年度述责述廉报告</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以来，在县委、县纪委和统战部支部的正确领导下，深入学习贯彻党的十九大精神及习近平新时代中国特色社会主义思想，思想上和党中央保持高度一致。认真学习新党章、总则，更加深刻的理解了自己的责任，更加坚定了履行职责的决心。现就一年来的工作报...</w:t>
      </w:r>
    </w:p>
    <w:p>
      <w:pPr>
        <w:ind w:left="0" w:right="0" w:firstLine="560"/>
        <w:spacing w:before="450" w:after="450" w:line="312" w:lineRule="auto"/>
      </w:pPr>
      <w:r>
        <w:rPr>
          <w:rFonts w:ascii="宋体" w:hAnsi="宋体" w:eastAsia="宋体" w:cs="宋体"/>
          <w:color w:val="000"/>
          <w:sz w:val="28"/>
          <w:szCs w:val="28"/>
        </w:rPr>
        <w:t xml:space="preserve">2024年以来，在县委、县纪委和统战部支部的正确领导下，深入学习贯彻党的十九大精神及习近平新时代中国特色社会主义思想，思想上和党中央保持高度一致。认真学习新党章、总则，更加深刻的理解了自己的责任，更加坚定了履行职责的决心。现就一年来的工作报告如下：</w:t>
      </w:r>
    </w:p>
    <w:p>
      <w:pPr>
        <w:ind w:left="0" w:right="0" w:firstLine="560"/>
        <w:spacing w:before="450" w:after="450" w:line="312" w:lineRule="auto"/>
      </w:pPr>
      <w:r>
        <w:rPr>
          <w:rFonts w:ascii="宋体" w:hAnsi="宋体" w:eastAsia="宋体" w:cs="宋体"/>
          <w:color w:val="000"/>
          <w:sz w:val="28"/>
          <w:szCs w:val="28"/>
        </w:rPr>
        <w:t xml:space="preserve">一、执纪履责情况</w:t>
      </w:r>
    </w:p>
    <w:p>
      <w:pPr>
        <w:ind w:left="0" w:right="0" w:firstLine="560"/>
        <w:spacing w:before="450" w:after="450" w:line="312" w:lineRule="auto"/>
      </w:pPr>
      <w:r>
        <w:rPr>
          <w:rFonts w:ascii="宋体" w:hAnsi="宋体" w:eastAsia="宋体" w:cs="宋体"/>
          <w:color w:val="000"/>
          <w:sz w:val="28"/>
          <w:szCs w:val="28"/>
        </w:rPr>
        <w:t xml:space="preserve">始终坚持把严格纪律约束作为处事之要，按照“听党话、守纪律、懂规矩”的要求，严格按照党章党纪规范自己的一言一行，自觉维护党纪权威，切实增强政治定力。坚决拥护中国共产党的领导，不断深化学习党的理论成果，牢固秉持坚定的政治信仰，坚决拥护党的基本理论、基本路线和基本纲领，在大是大非面前头脑清楚、旗帜鲜明、态度坚决、言行一致，在政治上、思想上、行动上与党中央和省、市、县委和统战部保持高度一致。坚持把严守党的组织纪律作为基本准则，坚决落实“四个服从”基本规定，认真贯彻统战部各项决策部署，认真学习贯彻《中国共产党章程》、《廉政准则》、中央“八项规定”及其实施细则精神。从工作到生活，时刻将自己融入到党的组织之中，按照党员的标准要求自己，始终信念坚定，勤勉履职。扎实开展“精准扶贫精准脱贫”行动，经常性深入群众，开展走访调研，多方掌握群众在产业发展、就医就学等方面存在的实际困难和问题，积极主动解决了一些群众所急所盼。认真接待处理群众来信来访，积极与上访群众“面对面”交流，及时解决群众生产生活中的困难，保持了同人民群众的血肉联系。</w:t>
      </w:r>
    </w:p>
    <w:p>
      <w:pPr>
        <w:ind w:left="0" w:right="0" w:firstLine="560"/>
        <w:spacing w:before="450" w:after="450" w:line="312" w:lineRule="auto"/>
      </w:pPr>
      <w:r>
        <w:rPr>
          <w:rFonts w:ascii="宋体" w:hAnsi="宋体" w:eastAsia="宋体" w:cs="宋体"/>
          <w:color w:val="000"/>
          <w:sz w:val="28"/>
          <w:szCs w:val="28"/>
        </w:rPr>
        <w:t xml:space="preserve">二、廉洁从政情况</w:t>
      </w:r>
    </w:p>
    <w:p>
      <w:pPr>
        <w:ind w:left="0" w:right="0" w:firstLine="560"/>
        <w:spacing w:before="450" w:after="450" w:line="312" w:lineRule="auto"/>
      </w:pPr>
      <w:r>
        <w:rPr>
          <w:rFonts w:ascii="宋体" w:hAnsi="宋体" w:eastAsia="宋体" w:cs="宋体"/>
          <w:color w:val="000"/>
          <w:sz w:val="28"/>
          <w:szCs w:val="28"/>
        </w:rPr>
        <w:t xml:space="preserve">1.严格落实廉洁从政有关规定，自觉接受党组织和社会各界监督。坚持集中学习与个人自学相结合，积极参加统战部组织的集体学习，主动自学廉洁从政相关法律法规、党员领导干部廉洁自律各项规定和中央、省、市、县委和统战部党风廉政建设有关文件要求，扎实开展《廉政准则》等法规文件专题学习，从思想深处认识廉洁从政的重要性，始终坚持自警、自重、自励，拒腐防变的能力进一步增强。坚持严以律己，以身作则，坚决执行中央“八项规定”及省市县廉洁从政的有关规定和要求，自觉抵制各种不正之风，时刻告诫家人及亲属遵纪守法，没有利用职权和职务上的影响为配偶、子女谋取利益。我严格遵守党员领导干部廉洁从政准则及廉洁自律规定，没有收受下属单位和个人的礼金、礼品;同时加强了对亲人、亲属的严格管理和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2.时刻牢记为人民服务宗旨，深入查找整改工作作风方面的突出问题，工作作风得到进一步转变。牢固树立节约光荣、浪费可耻的观念，严格要求自己，自觉抵制享乐思想，在个人衣食住行等方面始终坚持勤俭朴素的优良传统。坚持把调查研究作为转变工作作风、解决疑难问题和推动工作落实的有效举措，充分利用下乡进村的机会，积极开展专题调研，深挖问题根源，寻求破解途径，为领导决策提供更有价值的参考借鉴。按照单位统一分工安排，今年主要负责民族、宗教等方面工作，进入新单位以来，自己紧紧围绕统战部年度工作思路和重点，积极适应新岗位的工作特点和要求，尽职尽责，扎实工作，较好地履行了工作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3.个人有关情况说明。本人为1999年正营职军转干部，按照《1999年转业干部住房规定》，本人应享受一套80平方米的住宅楼，但时至今日既没有在部队拿到一分钱，也没有到地方分到一片瓦，20年如一日从未享受过任何住房优惠政策（包括家属），强烈要求为我个人和家属落实住房政策。现在本人名下无商品住宅楼，与妻子同母亲共同居住于县医院家属楼；本人无私家车，因公外出由单位按规定统一调配，符合相关要求，年度内无出国（境）情况；妻子在xx县人民医院工作，直系亲属无移居境外，也无从事经商、办企业的情况。</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回顾自己的工作，主要不足和需要加强的有三点：一是创新和责任意识还不强，工作思路不够活。二是科学发展意识需进一步增强，工作方法还不够多。三是调查研究不深，工作还没有步入正规。针对自身的不足，今后，我要增强三个意识，不断改进工作。一是增强创新和责任意识。坚持与时俱进，奋发进取，恪尽职守。认真研究分管工作的新情况，积极探索新方法，使工作有新的突破，迈上新的台阶。二是增强科学发展意识。坚持事实求是，遵守各项规定，借鉴先进经验，推动工作在“好”字当头下求得较快发展。提高运用现代办公设备手段的水平。三是增强民主与和谐意识。坚持多深入基层，多听取一线工作同志的意见，遇事不主观臆断，坚持用民主与和谐的办法处理问题和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2024-10-06T09:47:19+08:00</dcterms:created>
  <dcterms:modified xsi:type="dcterms:W3CDTF">2024-10-06T09:47:19+08:00</dcterms:modified>
</cp:coreProperties>
</file>

<file path=docProps/custom.xml><?xml version="1.0" encoding="utf-8"?>
<Properties xmlns="http://schemas.openxmlformats.org/officeDocument/2006/custom-properties" xmlns:vt="http://schemas.openxmlformats.org/officeDocument/2006/docPropsVTypes"/>
</file>