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2024信访维稳上半年工作总结最新3篇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通过它可以全面地、系统地了解以往的学习和工作情况，不如静下心来好好写写总结吧。下面小编在这里为大家精心整理了几篇，希望对同学们有所帮助，仅供参考。半年来，...</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不如静下心来好好写写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的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宋体" w:hAnsi="宋体" w:eastAsia="宋体" w:cs="宋体"/>
          <w:color w:val="000"/>
          <w:sz w:val="28"/>
          <w:szCs w:val="28"/>
        </w:rPr>
        <w:t xml:space="preserve">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【2024信访维稳上半年工作总结最新3篇】相关推荐文章：</w:t>
      </w:r>
    </w:p>
    <w:p>
      <w:pPr>
        <w:ind w:left="0" w:right="0" w:firstLine="560"/>
        <w:spacing w:before="450" w:after="450" w:line="312" w:lineRule="auto"/>
      </w:pPr>
      <w:r>
        <w:rPr>
          <w:rFonts w:ascii="宋体" w:hAnsi="宋体" w:eastAsia="宋体" w:cs="宋体"/>
          <w:color w:val="000"/>
          <w:sz w:val="28"/>
          <w:szCs w:val="28"/>
        </w:rPr>
        <w:t xml:space="preserve">厂务上半年工作总结2024【五篇】</w:t>
      </w:r>
    </w:p>
    <w:p>
      <w:pPr>
        <w:ind w:left="0" w:right="0" w:firstLine="560"/>
        <w:spacing w:before="450" w:after="450" w:line="312" w:lineRule="auto"/>
      </w:pPr>
      <w:r>
        <w:rPr>
          <w:rFonts w:ascii="宋体" w:hAnsi="宋体" w:eastAsia="宋体" w:cs="宋体"/>
          <w:color w:val="000"/>
          <w:sz w:val="28"/>
          <w:szCs w:val="28"/>
        </w:rPr>
        <w:t xml:space="preserve">2024年上半年信访维稳工作总结 信访维稳半年工作总结范文三篇</w:t>
      </w:r>
    </w:p>
    <w:p>
      <w:pPr>
        <w:ind w:left="0" w:right="0" w:firstLine="560"/>
        <w:spacing w:before="450" w:after="450" w:line="312" w:lineRule="auto"/>
      </w:pPr>
      <w:r>
        <w:rPr>
          <w:rFonts w:ascii="宋体" w:hAnsi="宋体" w:eastAsia="宋体" w:cs="宋体"/>
          <w:color w:val="000"/>
          <w:sz w:val="28"/>
          <w:szCs w:val="28"/>
        </w:rPr>
        <w:t xml:space="preserve">2024年贯彻落实信访维稳工作总结汇报范文3篇</w:t>
      </w:r>
    </w:p>
    <w:p>
      <w:pPr>
        <w:ind w:left="0" w:right="0" w:firstLine="560"/>
        <w:spacing w:before="450" w:after="450" w:line="312" w:lineRule="auto"/>
      </w:pPr>
      <w:r>
        <w:rPr>
          <w:rFonts w:ascii="宋体" w:hAnsi="宋体" w:eastAsia="宋体" w:cs="宋体"/>
          <w:color w:val="000"/>
          <w:sz w:val="28"/>
          <w:szCs w:val="28"/>
        </w:rPr>
        <w:t xml:space="preserve">上半年意识形态工作总结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信访工作条例最新版2024心得体会1000字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2024-10-06T03:59:35+08:00</dcterms:created>
  <dcterms:modified xsi:type="dcterms:W3CDTF">2024-10-06T03:59:35+08:00</dcterms:modified>
</cp:coreProperties>
</file>

<file path=docProps/custom.xml><?xml version="1.0" encoding="utf-8"?>
<Properties xmlns="http://schemas.openxmlformats.org/officeDocument/2006/custom-properties" xmlns:vt="http://schemas.openxmlformats.org/officeDocument/2006/docPropsVTypes"/>
</file>