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2024年市文广体局领导班子述职述廉述法报告</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在市委、市政府正确领导下，我们文广体局领导班子以习近平总书记系列重要讲话为引领，紧紧围绕全市发展大局，切实加强领导班子思想政治建设、服务能力建设和党风廉政建设，努力增强班子的凝聚力、向心力、战斗力，团结带领全系统党员干部职工...</w:t>
      </w:r>
    </w:p>
    <w:p>
      <w:pPr>
        <w:ind w:left="0" w:right="0" w:firstLine="560"/>
        <w:spacing w:before="450" w:after="450" w:line="312" w:lineRule="auto"/>
      </w:pPr>
      <w:r>
        <w:rPr>
          <w:rFonts w:ascii="宋体" w:hAnsi="宋体" w:eastAsia="宋体" w:cs="宋体"/>
          <w:color w:val="000"/>
          <w:sz w:val="28"/>
          <w:szCs w:val="28"/>
        </w:rPr>
        <w:t xml:space="preserve">2024年，在市委、市政府正确领导下，我们文广体局领导班子以习近平总书记系列重要讲话为引领，紧紧围绕全市发展大局，切实加强领导班子思想政治建设、服务能力建设和党风廉政建设，努力增强班子的凝聚力、向心力、战斗力，团结带领全系统党员干部职工，创新克难，务实作为，文广体各项工作实现新跨越，全局上下呈现风清气正、和谐奋进的崭新气象。</w:t>
      </w:r>
    </w:p>
    <w:p>
      <w:pPr>
        <w:ind w:left="0" w:right="0" w:firstLine="560"/>
        <w:spacing w:before="450" w:after="450" w:line="312" w:lineRule="auto"/>
      </w:pPr>
      <w:r>
        <w:rPr>
          <w:rFonts w:ascii="宋体" w:hAnsi="宋体" w:eastAsia="宋体" w:cs="宋体"/>
          <w:color w:val="000"/>
          <w:sz w:val="28"/>
          <w:szCs w:val="28"/>
        </w:rPr>
        <w:t xml:space="preserve">一、突出理论学习，在能力素质上实现新提升</w:t>
      </w:r>
    </w:p>
    <w:p>
      <w:pPr>
        <w:ind w:left="0" w:right="0" w:firstLine="560"/>
        <w:spacing w:before="450" w:after="450" w:line="312" w:lineRule="auto"/>
      </w:pPr>
      <w:r>
        <w:rPr>
          <w:rFonts w:ascii="宋体" w:hAnsi="宋体" w:eastAsia="宋体" w:cs="宋体"/>
          <w:color w:val="000"/>
          <w:sz w:val="28"/>
          <w:szCs w:val="28"/>
        </w:rPr>
        <w:t xml:space="preserve">一年来，我们领导班子始终把提升学习能力作为加强领导班子建设和干部队伍建设的必备功课来抓，认真组织政治理论学习，特别是注重加强党的十八届五中六中全会和习近平总书记系列重要讲话的学习领会，用理论武装头脑、指导实践、推动工作。大力推进学习型机关建设，创新学习形式，丰富学习内容，定期开展集中学习、自主学习、汇报交流等多种形式的学习活动，不断提升学习的系统化、规范化水平。积极引导机关党员干部职工把学习作为一种责任、一种追求，组织自学党的大政方针、市委市政府重大决策部署、文体业务知识，真正做到减少应酬多看书、挤出时间多学习、静下心来多思考，大兴学习之风。同时，大力弘扬理论联系实际的学风，坚持学以致用，进一步加强对经济、社会、领导科学、新型城镇化等多学种知识的学习，不断提高对新情况新问题的认知处理能力，有力地促进了各项工作的深入开展。</w:t>
      </w:r>
    </w:p>
    <w:p>
      <w:pPr>
        <w:ind w:left="0" w:right="0" w:firstLine="560"/>
        <w:spacing w:before="450" w:after="450" w:line="312" w:lineRule="auto"/>
      </w:pPr>
      <w:r>
        <w:rPr>
          <w:rFonts w:ascii="宋体" w:hAnsi="宋体" w:eastAsia="宋体" w:cs="宋体"/>
          <w:color w:val="000"/>
          <w:sz w:val="28"/>
          <w:szCs w:val="28"/>
        </w:rPr>
        <w:t xml:space="preserve">二、突出中心工作，在文体发展上展现新作为</w:t>
      </w:r>
    </w:p>
    <w:p>
      <w:pPr>
        <w:ind w:left="0" w:right="0" w:firstLine="560"/>
        <w:spacing w:before="450" w:after="450" w:line="312" w:lineRule="auto"/>
      </w:pPr>
      <w:r>
        <w:rPr>
          <w:rFonts w:ascii="宋体" w:hAnsi="宋体" w:eastAsia="宋体" w:cs="宋体"/>
          <w:color w:val="000"/>
          <w:sz w:val="28"/>
          <w:szCs w:val="28"/>
        </w:rPr>
        <w:t xml:space="preserve">设施建设加速推进。扬中博物馆工程开始启动，目前已进入试桩检测阶段。完成了市图书馆改扩建，新增阵地面积300平方米，功能得到进一步优化。奥体中心展览馆建成使用，弥补了扬中无展馆的缺憾。完成了奥体中心北广场改造，添置了舞台、灯光、音响、桌椅等演出设施设备，城区拥有了固定的文化大舞台。以新坝、西来桥文体服务中心为试点单位，扎实推进文化馆总分馆制建设，已完成3个文化站示范点、7个基层综合文化服务中心示范点创建，全市村（社区）综合文化服务中心建成率达100%。市国民体质测定与运动健身指导站创成省级站点；全市新建健身路径29个，更换健身器材22套，更换覆盖率达80%；新建体育健身公园2座，建成健身步道5公里，步道总长达22公里。</w:t>
      </w:r>
    </w:p>
    <w:p>
      <w:pPr>
        <w:ind w:left="0" w:right="0" w:firstLine="560"/>
        <w:spacing w:before="450" w:after="450" w:line="312" w:lineRule="auto"/>
      </w:pPr>
      <w:r>
        <w:rPr>
          <w:rFonts w:ascii="宋体" w:hAnsi="宋体" w:eastAsia="宋体" w:cs="宋体"/>
          <w:color w:val="000"/>
          <w:sz w:val="28"/>
          <w:szCs w:val="28"/>
        </w:rPr>
        <w:t xml:space="preserve">文化活动扎实开展。文化活动方面：以“扬帆‘十三五’，开启新征程”为主题，成功举办扬中市第十一届社区文化艺术节和农民艺术节，相继开展小合唱比赛、开闭幕式演出、经典戏曲展演、少儿故事创作大赛等活动；协助相关部门策划组织了扬中市第十三届河豚文化节系列活动。抓住元宵、端午、中秋、重阳节时间节点，广泛组织“我们的节日”大型广场文化活动，共举办舞龙大赛、综合性大型民间特色文艺演出6场。充分利用展馆阵地优势，承办举办“苏风墨韵”省书法名家精品巡回展、“灵秀镇江”生态之美写生创作展、中国河豚岛摄影展，以“好家风”建设年为主题的书画、摄影、竹编、剪纸作品展等展览共计8场。借助“江洲大讲堂”，举办讲座3场；大力推进全民艺术普及，完成艺术培训2期、艺术展演展示12场次。成功引进小剧场话剧《命中注定》来扬演出3场。文化“三送”扎实开展，累计组织送文艺下乡巡回演出52场次，向基层赠送图书5000册，免费为群众放映影片630场次。体育活动方面：成功承办第八届全国青少年女子曲棍球锦标赛、江苏省女子曲棍球锦标赛、2024年中国足协业余联赛总决赛、江苏省U11、U13足球联赛；举办了江苏-北京女子篮球对抗赛、“体育伴我行”万人健步走、市第七届男子篮球联赛、“中垠·悦城”杯广场舞大赛、市首届健身大赛、市首届游泳比赛以及“社保情”机关企事业退休人员象棋比赛，促进了群众体育活动的蓬勃开展，丰富了市民的业余文化生活。</w:t>
      </w:r>
    </w:p>
    <w:p>
      <w:pPr>
        <w:ind w:left="0" w:right="0" w:firstLine="560"/>
        <w:spacing w:before="450" w:after="450" w:line="312" w:lineRule="auto"/>
      </w:pPr>
      <w:r>
        <w:rPr>
          <w:rFonts w:ascii="宋体" w:hAnsi="宋体" w:eastAsia="宋体" w:cs="宋体"/>
          <w:color w:val="000"/>
          <w:sz w:val="28"/>
          <w:szCs w:val="28"/>
        </w:rPr>
        <w:t xml:space="preserve">品牌建设成效明显。文化方面：通过组织开展文艺采风、笔会等多种办法，大力繁荣文艺创作。围绕弘扬社会主义核心价值观、弘扬“四千四万”精神，开展小戏小品素材征集活动，共收到作品54件。由我市创作编排的男女声三重唱《边关品月》、舞蹈《我送亲人过大江》，成功入选省第十二届“五星工程” 奖参赛作品。全国第一次可移动文物普查任务全面完成，有14件项目获镇江专家组审核通过。体育方面：在第八届全国青少年女子曲棍球锦标赛上，市一中获得女子学校组U15第一名；在省曲棍球赛上，我市代表队夺得女子甲组第一名、女子乙组第三名。市桔梅俱乐部参加省“小太阳杯”儿童象棋锦标赛、2024年全国中小学象棋锦标赛，分别夺得ABD组女子、B组男子冠军，CF组男子、EF组女子冠军。我市组队参加镇江市少儿乒乓球冠军赛、少儿排球比赛、少儿武术比赛、少儿象棋赛，也取得十分骄人的战绩，展示了扬中实力。</w:t>
      </w:r>
    </w:p>
    <w:p>
      <w:pPr>
        <w:ind w:left="0" w:right="0" w:firstLine="560"/>
        <w:spacing w:before="450" w:after="450" w:line="312" w:lineRule="auto"/>
      </w:pPr>
      <w:r>
        <w:rPr>
          <w:rFonts w:ascii="宋体" w:hAnsi="宋体" w:eastAsia="宋体" w:cs="宋体"/>
          <w:color w:val="000"/>
          <w:sz w:val="28"/>
          <w:szCs w:val="28"/>
        </w:rPr>
        <w:t xml:space="preserve">产业发展稳步提升。际华园项目经过周密筹备，年前将正式开工；友谊“双拥”项目正积极推进；江苏利民纸品已完成规范化股改，企业上市稳步推进。扬中市印刷有限公司数字化印刷产业基地项目，通过省新闻出版广播影视产业发展专项资金项目评审。奥体中心发展态势喜人。成功引进“金色港湾”奥体店项目入驻，先后承办江苏省“省长杯”足球精英联赛、“放歌河豚岛”大型演唱会、宋小宝“喜乐会”等大型活动赛事，举办红木家具展、大型服装展销、昆虫标本展，人气得到大幅提升。健身培训、健身服务稳步拓展，市场蛋糕不断做大，现拥有各类会员2800余人，比2024年增长近一倍。与新坝大航集团合作，在体育场馆顶部安装太阳能光伏发电站，预计年发电量达1.8兆瓦，预计年降低能耗20%以上。体育彩票销售运行平稳，全年完成销售8700万元。</w:t>
      </w:r>
    </w:p>
    <w:p>
      <w:pPr>
        <w:ind w:left="0" w:right="0" w:firstLine="560"/>
        <w:spacing w:before="450" w:after="450" w:line="312" w:lineRule="auto"/>
      </w:pPr>
      <w:r>
        <w:rPr>
          <w:rFonts w:ascii="宋体" w:hAnsi="宋体" w:eastAsia="宋体" w:cs="宋体"/>
          <w:color w:val="000"/>
          <w:sz w:val="28"/>
          <w:szCs w:val="28"/>
        </w:rPr>
        <w:t xml:space="preserve">市场监管有力有效。完成文化市场审批进驻行政服务中心工作，制定了市场审批工作实施细则，技术监管平台全面推广应用，所有审批事项全部实现网上受理、审批，简化了流程，提升了效率。坚持以“扫黄打非”为主线，深入开展“护苗”、“清源”、“净网”、“秋风”、“固边”五大专项行动，加大暑期农村演出市场、广播电视、印刷出版物市场、游泳馆的专项整治力度，累计出动执法力量1500余人次，共收缴盗版、非法音像纸品600余张，盗版及非法出版物200余册，查处“黑网吧”3家，有效净化了市场环境。</w:t>
      </w:r>
    </w:p>
    <w:p>
      <w:pPr>
        <w:ind w:left="0" w:right="0" w:firstLine="560"/>
        <w:spacing w:before="450" w:after="450" w:line="312" w:lineRule="auto"/>
      </w:pPr>
      <w:r>
        <w:rPr>
          <w:rFonts w:ascii="宋体" w:hAnsi="宋体" w:eastAsia="宋体" w:cs="宋体"/>
          <w:color w:val="000"/>
          <w:sz w:val="28"/>
          <w:szCs w:val="28"/>
        </w:rPr>
        <w:t xml:space="preserve">三、突出依法办事，在制度建设上得到新加强</w:t>
      </w:r>
    </w:p>
    <w:p>
      <w:pPr>
        <w:ind w:left="0" w:right="0" w:firstLine="560"/>
        <w:spacing w:before="450" w:after="450" w:line="312" w:lineRule="auto"/>
      </w:pPr>
      <w:r>
        <w:rPr>
          <w:rFonts w:ascii="宋体" w:hAnsi="宋体" w:eastAsia="宋体" w:cs="宋体"/>
          <w:color w:val="000"/>
          <w:sz w:val="28"/>
          <w:szCs w:val="28"/>
        </w:rPr>
        <w:t xml:space="preserve">一年来，我们始终把制度建设摆在突出位置，按照“分工明晰、职责明确、有条不紊、高效运转”的工作要求，不断健全完善内部管理、自身建设等各项规章制度，切实形成标准可查、程序可控的工作规范。在以往规章制度的基础上，我们又结合工作实际，进一步完善了公务接待、财务管理、考勤请假等制度，形成了“用制度管人、按效率办事”的工作格局。严格落实决策程序，切实做到重大事项充分酝酿、集体研究、集体决策，提高了决策的科学化、民主化水平。认真执行工作务虚会制，每月召开一次，增强了工作的计划性、针对性、实效性。着力引导机关党员干部职工学法用法守法，坚持依法履职，扎实推进法治建设，及时组织清理和废止不合时宜的条例法规，推动制度建设与时俱进，着力构建科学规范的制度体系。</w:t>
      </w:r>
    </w:p>
    <w:p>
      <w:pPr>
        <w:ind w:left="0" w:right="0" w:firstLine="560"/>
        <w:spacing w:before="450" w:after="450" w:line="312" w:lineRule="auto"/>
      </w:pPr>
      <w:r>
        <w:rPr>
          <w:rFonts w:ascii="宋体" w:hAnsi="宋体" w:eastAsia="宋体" w:cs="宋体"/>
          <w:color w:val="000"/>
          <w:sz w:val="28"/>
          <w:szCs w:val="28"/>
        </w:rPr>
        <w:t xml:space="preserve">四、突出以德修身，在品格修养上追求新境界</w:t>
      </w:r>
    </w:p>
    <w:p>
      <w:pPr>
        <w:ind w:left="0" w:right="0" w:firstLine="560"/>
        <w:spacing w:before="450" w:after="450" w:line="312" w:lineRule="auto"/>
      </w:pPr>
      <w:r>
        <w:rPr>
          <w:rFonts w:ascii="宋体" w:hAnsi="宋体" w:eastAsia="宋体" w:cs="宋体"/>
          <w:color w:val="000"/>
          <w:sz w:val="28"/>
          <w:szCs w:val="28"/>
        </w:rPr>
        <w:t xml:space="preserve">我们局班子成员始终把“修身立德、坚定信念”当作一种价值追求，常怀为政之德，常除非分之想，常思贪欲之害，常怀律己之心，带头以身作则，率先垂范，修心炼己，正己达人，做到政治坚定、道德高尚、素质过硬、时时处处体现领导干部的先进性、示范性。牢固树立正确“三观”，做到以诚信为本、以正直为贵、以宽厚为德，时刻保持清醒头脑，时刻保持高度的政治敏锐性和政治鉴别力，任何时候、任何情况下都与以习近平同志为核心的党中央保持高度一致。坚持大局为重、工作为先，以高度负责的态度、精益求精的要求，不折不扣完成文广体各项工作，体现了良好的业务素养和职业操守。注重思想品德修养，不计名利得失，带头遵守党纪国法和社会行为准则，热心公益事业，关爱弱势群体，对需要帮助的同事关爱有加、倾力相助。倡导正确的家庭观、幸福观，正确处理家庭、亲友关系，严格管理和教育配偶子女，始终保持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五、突出作风转变，在廉政建设上树立新形象</w:t>
      </w:r>
    </w:p>
    <w:p>
      <w:pPr>
        <w:ind w:left="0" w:right="0" w:firstLine="560"/>
        <w:spacing w:before="450" w:after="450" w:line="312" w:lineRule="auto"/>
      </w:pPr>
      <w:r>
        <w:rPr>
          <w:rFonts w:ascii="宋体" w:hAnsi="宋体" w:eastAsia="宋体" w:cs="宋体"/>
          <w:color w:val="000"/>
          <w:sz w:val="28"/>
          <w:szCs w:val="28"/>
        </w:rPr>
        <w:t xml:space="preserve">我们领导班子全面落实党风廉政建设主体责任、党组书记第一责任、班子成员“一岗双责”，牢固树立底线意识，认真贯彻落实中央《八项规定》、省市《十项规定》，自觉把党风廉政建设、转变工作作风的要求细化到班子成员及各科室、下属单位，引导党员干部职工重实际、说实话、办实事、求实效。着力加强廉政教育，扎实开展“两学一做”主题教育活动、“扬帆‘十三五’，开启新征程”大讨论大推进活动，组织观看警示教育专题片，引导大家树立正确的世界观、人生观和价值观，始终保持清正廉洁、务实高效的优良作风。班子成员以身作则、率先垂范，带头贯彻各项制度规定，切实做到在思想上筑牢底线、道德上守住底线、行为上不碰高压线，以实际行动赢得组织和群众的信任，树立了党员领导干部的良好社会形象，由此也带动了优良政风、行风的养成，受到社会广泛赞誉。在今年市人大组织的依法行政专项评议中，我局在受评议的6个部门中名列前茅。</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存在的问题和不足：文体工作虽然取得了新成绩，但与先进地区相比还有一定差距；工作的前瞻性、创新性还有待进一步提高；部分同志在学习上自觉性、主动性不高，工作的能力水平亟待强化；一些党员干部发展意识、责任意识淡薄，工作作风不实，缺乏担当精神……对这些问题，我们将坚持问题导向，直接面对矛盾问题，主动担当作为，切实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作为部门一把手，一年来，我注重加强学习，重点学习了党的十八届五中六中全会精神，积极参加“两学一做”主题教育活动和“扬帆‘十三五’，开启新征程”大讨论大推进活动，对标找差，查找自身和工作中存在的不足和问题，认真总结整改。通过学习，增强了宗旨意识，坚定了理想信念，提高了干事创业的能力水平。在工作上，我始终把想发展、谋发展作为头等大事，保持旺盛工作热情，勇于直面挑战，创新思维，苦干实干，文广体工作实现了平稳高效发展。作为党员领导干部，我时刻以“三严三实”基本要求约束自己，在勤政廉政建设上，不仅当好第一责任人，还坚持以身作则、做出表率，凡是要求别人做到的，自己首先做到，凡是要求别人不做的自己坚决不做，以自己的模范行为带好班子、带好队伍。在生活中，注重品行，崇尚节俭，自觉抵御享乐主义和奢靡之风的侵袭，努力做到自省、自重、自警、自励，树立了较好的社会形象。在今后的工作中，我将做到三个“切实”：一是切实增强学习成效。坚持以解决思想和解决工作上存在的突出问题为出发点，着力在理论联系实际、指导实践上下功夫，不断提高理论学习的效果，实现理论与实践相统一。二是切实强化工作落实。尽心履行职责，在工作中敢抓敢管，注重抓重点、抓检查、抓推进，全面提升工作效率。三是切实转变工作方式。面对矛盾问题，不退缩、不惧怕、不急躁，始终保持攻坚克难的斗志和勇气。认真践行群众路线，经常深入基层，主动与干部职工交心，倾听他们的意见建议，善用群众智慧，破解工作难题，提高决策的科学性、有效性，不断开创扬中文广体事业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2024-11-10T15:27:29+08:00</dcterms:created>
  <dcterms:modified xsi:type="dcterms:W3CDTF">2024-11-10T15:27:29+08:00</dcterms:modified>
</cp:coreProperties>
</file>

<file path=docProps/custom.xml><?xml version="1.0" encoding="utf-8"?>
<Properties xmlns="http://schemas.openxmlformats.org/officeDocument/2006/custom-properties" xmlns:vt="http://schemas.openxmlformats.org/officeDocument/2006/docPropsVTypes"/>
</file>