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2024年党建暨经济工作会议县委书记讲话稿</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2024年党建暨经济工作会议县委书记讲话稿  2024年，在省委市委的坚强领导下，县委县政府团结带领全县各族干部群众，始终坚持党要管党、从严治党，全面落实中央、省市各项决策部署，紧紧扭住发展第一要务不放松，全县党的建设和经济社会发展深度融合...</w:t>
      </w:r>
    </w:p>
    <w:p>
      <w:pPr>
        <w:ind w:left="0" w:right="0" w:firstLine="560"/>
        <w:spacing w:before="450" w:after="450" w:line="312" w:lineRule="auto"/>
      </w:pPr>
      <w:r>
        <w:rPr>
          <w:rFonts w:ascii="宋体" w:hAnsi="宋体" w:eastAsia="宋体" w:cs="宋体"/>
          <w:color w:val="000"/>
          <w:sz w:val="28"/>
          <w:szCs w:val="28"/>
        </w:rPr>
        <w:t xml:space="preserve">2024年党建暨经济工作会议县委书记讲话稿</w:t>
      </w:r>
    </w:p>
    <w:p>
      <w:pPr>
        <w:ind w:left="0" w:right="0" w:firstLine="560"/>
        <w:spacing w:before="450" w:after="450" w:line="312" w:lineRule="auto"/>
      </w:pPr>
      <w:r>
        <w:rPr>
          <w:rFonts w:ascii="宋体" w:hAnsi="宋体" w:eastAsia="宋体" w:cs="宋体"/>
          <w:color w:val="000"/>
          <w:sz w:val="28"/>
          <w:szCs w:val="28"/>
        </w:rPr>
        <w:t xml:space="preserve">2024年，在省委市委的坚强领导下，县委县政府团结带领全县各族干部群众，始终坚持党要管党、从严治党，全面落实中央、省市各项决策部署，紧紧扭住发展第一要务不放松，全县党的建设和经济社会发展深度融合，发展成效显著。</w:t>
      </w:r>
    </w:p>
    <w:p>
      <w:pPr>
        <w:ind w:left="0" w:right="0" w:firstLine="560"/>
        <w:spacing w:before="450" w:after="450" w:line="312" w:lineRule="auto"/>
      </w:pPr>
      <w:r>
        <w:rPr>
          <w:rFonts w:ascii="宋体" w:hAnsi="宋体" w:eastAsia="宋体" w:cs="宋体"/>
          <w:color w:val="000"/>
          <w:sz w:val="28"/>
          <w:szCs w:val="28"/>
        </w:rPr>
        <w:t xml:space="preserve">当前，全面从严治党已经成为摆在各级尤其是各级党组织书记面前的首要政治任务。我们一定要做政治上的清醒人、明白人，坚决落实首要之责、主要之责、全面之责，不断强化思想和行动自觉，不断把党建工作抓实、抓细、抓出成效。要把落实党建责任，狠抓干部作风方面的问题和“为官不为”的问题作为重点，持续加强党员干部理想信念、党性党风党纪、道德品行和法治教育。在选干部上，必须树立“重品行、重实干、重公认”的鲜明导向，真正把政治过关、清正廉洁、敢于担当、严守纪律的干部选拔到重要岗位上来。要深化执行不力、庸懒无为、吃拿卡要等突出问题整治，密切注意不正之风的变异变形，坚决防止作风问题反弹回潮。要从严抓惩治，全县各级党委（党组）要树立持续作战、长期作战思想，坚决做到有腐必反、有贪必肃、有案必查。要正确把握严格要求与保护干部的关系，既坚决查处干部违纪违法、逾越红线的问题，又鼓励干部放手工作、敢于担当、勇于奉献。</w:t>
      </w:r>
    </w:p>
    <w:p>
      <w:pPr>
        <w:ind w:left="0" w:right="0" w:firstLine="560"/>
        <w:spacing w:before="450" w:after="450" w:line="312" w:lineRule="auto"/>
      </w:pPr>
      <w:r>
        <w:rPr>
          <w:rFonts w:ascii="宋体" w:hAnsi="宋体" w:eastAsia="宋体" w:cs="宋体"/>
          <w:color w:val="000"/>
          <w:sz w:val="28"/>
          <w:szCs w:val="28"/>
        </w:rPr>
        <w:t xml:space="preserve">基础不牢，地动山摇。党的基层组织是党的全部工作和战斗力的基础，是我们开展各项工作的前沿阵地。各级各部门要全面落实基层党建工作责任制，突出抓好基层党组织带头人队伍建设，派好管好用好“第一书记”，以精准扶贫精准脱贫工作为抓手，回应群众关切、增进群众福祉。</w:t>
      </w:r>
    </w:p>
    <w:p>
      <w:pPr>
        <w:ind w:left="0" w:right="0" w:firstLine="560"/>
        <w:spacing w:before="450" w:after="450" w:line="312" w:lineRule="auto"/>
      </w:pPr>
      <w:r>
        <w:rPr>
          <w:rFonts w:ascii="宋体" w:hAnsi="宋体" w:eastAsia="宋体" w:cs="宋体"/>
          <w:color w:val="000"/>
          <w:sz w:val="28"/>
          <w:szCs w:val="28"/>
        </w:rPr>
        <w:t xml:space="preserve">从严治党，最终的目的还是要推进经济社会发展。我们要坚持统筹兼顾，做到从严治党和经济发展两手抓、两不误、两促进，用经济社会发展成效检验党的建设成果，用从严治党成果促进经济社会发展。</w:t>
      </w:r>
    </w:p>
    <w:p>
      <w:pPr>
        <w:ind w:left="0" w:right="0" w:firstLine="560"/>
        <w:spacing w:before="450" w:after="450" w:line="312" w:lineRule="auto"/>
      </w:pPr>
      <w:r>
        <w:rPr>
          <w:rFonts w:ascii="宋体" w:hAnsi="宋体" w:eastAsia="宋体" w:cs="宋体"/>
          <w:color w:val="000"/>
          <w:sz w:val="28"/>
          <w:szCs w:val="28"/>
        </w:rPr>
        <w:t xml:space="preserve">2024年要围绕交通大会战、园区建设等重点工作，强化服务意识，狠抓项目建设，千方百计稳定经济增长。要统筹推进生态文明建设、农业农村、社会体制、党的建设等专项改革，进一步加快法治平武建设，增强经济发展内生动力。要紧紧抓住科技城集中发展区建设机遇，加快河北-平武工业园区建设，加快旅游产业发展。狠抓“两个一号工程”，加快产业结构优化升级。要强化基础设施保障，坚持精准扶贫、精准脱贫，稳步推进幸福美丽新村建设，多措并举，坚决打赢脱贫攻坚战。要突出平武“山美、水美、城美”的地域优势，继续完善市政基础设施建设，提高商贸流通、文化旅游、休闲健身等综合服务功能，加快建设幸福美丽平武。要以“两个一号工程”为主攻方向，大力优化投资服务环境，全力抓好招商引资，增强县域经济发展活力。要加快民生项目建设，统筹发展社会事业，加强社会治安综合治理，全力保障和改善民生，不断增进人民福祉。</w:t>
      </w:r>
    </w:p>
    <w:p>
      <w:pPr>
        <w:ind w:left="0" w:right="0" w:firstLine="560"/>
        <w:spacing w:before="450" w:after="450" w:line="312" w:lineRule="auto"/>
      </w:pPr>
      <w:r>
        <w:rPr>
          <w:rFonts w:ascii="宋体" w:hAnsi="宋体" w:eastAsia="宋体" w:cs="宋体"/>
          <w:color w:val="000"/>
          <w:sz w:val="28"/>
          <w:szCs w:val="28"/>
        </w:rPr>
        <w:t xml:space="preserve">关于2024年农村工作，农村工作要紧紧围绕扶贫攻坚、农民持续增收和全面建设小康社会目标，坚持农业农村改革主攻方向不动摇，加快发展特色农业，强力推进生态信息农业发展。不断加大强农惠农富农力度，全力打好扶贫攻坚战，扎实推进幸福美丽新村建设，持续改善农村生产生活条件，推动全县农村经济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2024-10-06T08:13:44+08:00</dcterms:created>
  <dcterms:modified xsi:type="dcterms:W3CDTF">2024-10-06T08:13:44+08:00</dcterms:modified>
</cp:coreProperties>
</file>

<file path=docProps/custom.xml><?xml version="1.0" encoding="utf-8"?>
<Properties xmlns="http://schemas.openxmlformats.org/officeDocument/2006/custom-properties" xmlns:vt="http://schemas.openxmlformats.org/officeDocument/2006/docPropsVTypes"/>
</file>