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最新电线电缆料采购合同 电缆供货合同(三篇)</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电线电缆料采购合同 电缆供货合同篇一供货单...</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电线电缆料采购合同 电缆供货合同篇一</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合同的正确履行，维护合同双方的合法权益，依照《中华人民共和国民法典》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下列文件及有关附属文件是本合同不可分割的组成部分，与本合同具有同等法律效力，这些文件包括：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材料招标文件</w:t>
      </w:r>
    </w:p>
    <w:p>
      <w:pPr>
        <w:ind w:left="0" w:right="0" w:firstLine="560"/>
        <w:spacing w:before="450" w:after="450" w:line="312" w:lineRule="auto"/>
      </w:pPr>
      <w:r>
        <w:rPr>
          <w:rFonts w:ascii="宋体" w:hAnsi="宋体" w:eastAsia="宋体" w:cs="宋体"/>
          <w:color w:val="000"/>
          <w:sz w:val="28"/>
          <w:szCs w:val="28"/>
        </w:rPr>
        <w:t xml:space="preserve">乙方提供的投标文件;</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序号名称规格型号单位数量单价总价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第三条合同总价款</w:t>
      </w:r>
    </w:p>
    <w:p>
      <w:pPr>
        <w:ind w:left="0" w:right="0" w:firstLine="560"/>
        <w:spacing w:before="450" w:after="450" w:line="312" w:lineRule="auto"/>
      </w:pPr>
      <w:r>
        <w:rPr>
          <w:rFonts w:ascii="宋体" w:hAnsi="宋体" w:eastAsia="宋体" w:cs="宋体"/>
          <w:color w:val="000"/>
          <w:sz w:val="28"/>
          <w:szCs w:val="28"/>
        </w:rPr>
        <w:t xml:space="preserve">合同总价款：人民币__元，分项价款见上表。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1、材料技术标准应符合标准。</w:t>
      </w:r>
    </w:p>
    <w:p>
      <w:pPr>
        <w:ind w:left="0" w:right="0" w:firstLine="560"/>
        <w:spacing w:before="450" w:after="450" w:line="312" w:lineRule="auto"/>
      </w:pPr>
      <w:r>
        <w:rPr>
          <w:rFonts w:ascii="宋体" w:hAnsi="宋体" w:eastAsia="宋体" w:cs="宋体"/>
          <w:color w:val="000"/>
          <w:sz w:val="28"/>
          <w:szCs w:val="28"/>
        </w:rPr>
        <w:t xml:space="preserve">2、乙方应保证材料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2、乙方交付的材料应当完全符合招投标文件或者本合同所规定的材料、数量和规格要求。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3、乙方将合同材料运至安装调试、投入使用并经过甲方验收合格后，方为材料交货日期。合同材料的毁损、灭失风险自乙方完成交货后转移至甲方。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4、乙方应在合同材料发运后一个工作日内将发运情况通知甲方，甲方应在合同材料到达合同列明的地点后及时将乙方所托运合同材料提取完毕。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个工作日内通知乙方，以便乙方办理合同材料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6、甲方对乙方交付的合同标的物，均应妥善接收并保管。对误发或多发的材料，甲方应负责妥善保管，并及时通知乙方，由此发生的费用由乙方承担。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第六条验收时间、地点、标准、计量方式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电线电缆料采购合同 电缆供货合同篇二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经三方协商同意，根据我国《民法典》订立合同如下：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2、交货方式：根据甲方提供的所需数量及时送货到施工现场，由甲方保管员当面点清货物规格数量，在乙方“送货单”上签字方可作为乙方在甲方供货的入库依据。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3、交货地点：彭水县两江桥旁乌江画廊游客接待中心改办公楼工程。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 四 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三方约定乙方货款由彭水县江汇国有资产经营管理公司经甲方认可代付给乙方，乙方供货到甲方施工现场经业主、监理、甲方等验收合格后首付货款80%，其余货款于工程完工明确工程实际用量后一次性付清。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4.1本合同未尽事宜，双方协商解决。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4.2本合同在履行期间，双方发生争议时，在不影响工期的前提下，双方可采取协商调解或请有关部门解释。当事人不愿通过协商、调查解决或者协商、调解不成时，可向人民法院起诉。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4.3本合同一式两份，经三方签字盖章后生效。每份均具同等法律效力，竣工验收结清工程材料款后自动失效。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电线电缆料采购合同 电缆供货合同篇三</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根据《中华人民共和国民法典》及其他有关法律、行政法规的规定，甲乙双方在平等、自愿、公开、诚实信用的基础上就保温材料买卖事宜达成协议如下：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所购保温材料基本情况</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a： ——kg/立方 b1级阻燃 厚度：——毫米</w:t>
      </w:r>
    </w:p>
    <w:p>
      <w:pPr>
        <w:ind w:left="0" w:right="0" w:firstLine="560"/>
        <w:spacing w:before="450" w:after="450" w:line="312" w:lineRule="auto"/>
      </w:pPr>
      <w:r>
        <w:rPr>
          <w:rFonts w:ascii="宋体" w:hAnsi="宋体" w:eastAsia="宋体" w:cs="宋体"/>
          <w:color w:val="000"/>
          <w:sz w:val="28"/>
          <w:szCs w:val="28"/>
        </w:rPr>
        <w:t xml:space="preserve">b： ——kg/立方 普通板 厚度：——毫米</w:t>
      </w:r>
    </w:p>
    <w:p>
      <w:pPr>
        <w:ind w:left="0" w:right="0" w:firstLine="560"/>
        <w:spacing w:before="450" w:after="450" w:line="312" w:lineRule="auto"/>
      </w:pPr>
      <w:r>
        <w:rPr>
          <w:rFonts w:ascii="宋体" w:hAnsi="宋体" w:eastAsia="宋体" w:cs="宋体"/>
          <w:color w:val="000"/>
          <w:sz w:val="28"/>
          <w:szCs w:val="28"/>
        </w:rPr>
        <w:t xml:space="preserve">价格：a型： 元(人民币)/立方 b型： 元(人民币)/立方 数量：每批数量应提前预约通知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验收：对于建材产品的规格型号、数量、材质等与约定不符或有其他质量问题的，乙方应无条件补足或退换货。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签定合同时，甲方支付(订金/预付款)￥：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1、产品经专业机构检测不符合国家标准或合同约定质量标准的，乙方应无条件换、退货，或赔偿甲方由此受到的损失。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2、乙方延迟交货的，每日应向甲方支付延迟部分价款 %的违约金;延迟交货 日的，除支付违约金外，甲方有权解除合同，乙方已收取订金、预付款或价款应全部返还，但甲方在不收取违约金的情况下，有权要求乙方双倍返还定金。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1、甲方延迟提货的，每日应向乙方支付延迟部分价款 %的违约金;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2、甲方无正当理由单方面解除合同的，应赔偿由此给乙方造成的损失，已支付定金的无权要求返还。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其他约定事项：每批据实开据增值税发票。</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2024-09-20T18:45:22+08:00</dcterms:created>
  <dcterms:modified xsi:type="dcterms:W3CDTF">2024-09-20T18:45:22+08:00</dcterms:modified>
</cp:coreProperties>
</file>

<file path=docProps/custom.xml><?xml version="1.0" encoding="utf-8"?>
<Properties xmlns="http://schemas.openxmlformats.org/officeDocument/2006/custom-properties" xmlns:vt="http://schemas.openxmlformats.org/officeDocument/2006/docPropsVTypes"/>
</file>