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新领导上任讲话稿</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同志们：今天，我当选为xx镇人民政府镇长，这是人民代表和全镇人民对我的信任和重托。在此，向各位代表和全镇人民表示真诚的感谢！在新的工作岗位上，我深感自己身上的责任与份量。我必将恪尽职守，不辱使命，励精图治，不负众望，认真履行人民赋予的权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xxx同志为班长的镇党委领导下，在镇人大、政协的监督（投稿秘书家园，赢得丰厚回报！. 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 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新领导上任讲话稿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560"/>
        <w:spacing w:before="450" w:after="450" w:line="312" w:lineRule="auto"/>
      </w:pPr>
      <w:r>
        <w:rPr>
          <w:rFonts w:ascii="宋体" w:hAnsi="宋体" w:eastAsia="宋体" w:cs="宋体"/>
          <w:color w:val="000"/>
          <w:sz w:val="28"/>
          <w:szCs w:val="28"/>
        </w:rPr>
        <w:t xml:space="preserve">新领导上任讲话稿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新任乡长万代卡同志，正式与大家见面了。这次会议既是一个见面会，也是一个欢迎会，是开创曼日玛乡经济社会发展新局面的一次重要会议。经县委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原乡长索南东珠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党性修养和高风亮节。索南东珠同志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万代卡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我们一定搞好团结，相互学习，相互关心，相互支持，心往一处想，劲往一处使，把乡=曼日玛乡领导班子建成一个坚强团结的领导核心，按照县委领导的要求，共同把曼日玛乡的各项工作干好，完成县委领导交给我们的任务，不辜负县委领导的期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2024-10-20T03:34:30+08:00</dcterms:created>
  <dcterms:modified xsi:type="dcterms:W3CDTF">2024-10-20T03:34:30+08:00</dcterms:modified>
</cp:coreProperties>
</file>

<file path=docProps/custom.xml><?xml version="1.0" encoding="utf-8"?>
<Properties xmlns="http://schemas.openxmlformats.org/officeDocument/2006/custom-properties" xmlns:vt="http://schemas.openxmlformats.org/officeDocument/2006/docPropsVTypes"/>
</file>