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工程质量保证承诺书(三篇)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工程质量保证承诺书篇一我公司不断吸收国内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工程质量保证承诺书篇一</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工程质量保证承诺书篇三</w:t>
      </w:r>
    </w:p>
    <w:p>
      <w:pPr>
        <w:ind w:left="0" w:right="0" w:firstLine="560"/>
        <w:spacing w:before="450" w:after="450" w:line="312" w:lineRule="auto"/>
      </w:pPr>
      <w:r>
        <w:rPr>
          <w:rFonts w:ascii="宋体" w:hAnsi="宋体" w:eastAsia="宋体" w:cs="宋体"/>
          <w:color w:val="000"/>
          <w:sz w:val="28"/>
          <w:szCs w:val="28"/>
        </w:rPr>
        <w:t xml:space="preserve">由我公司承建的xx工程，现已顺利通过竣工验收，我公司保证建筑节能标准规范的落实，特此承诺：</w:t>
      </w:r>
    </w:p>
    <w:p>
      <w:pPr>
        <w:ind w:left="0" w:right="0" w:firstLine="560"/>
        <w:spacing w:before="450" w:after="450" w:line="312" w:lineRule="auto"/>
      </w:pPr>
      <w:r>
        <w:rPr>
          <w:rFonts w:ascii="宋体" w:hAnsi="宋体" w:eastAsia="宋体" w:cs="宋体"/>
          <w:color w:val="000"/>
          <w:sz w:val="28"/>
          <w:szCs w:val="28"/>
        </w:rPr>
        <w:t xml:space="preserve">一、我公司严格并按照现行的国家、行业和有关建筑节能标准进行建筑节能设计，不随意修改节能设计文件。</w:t>
      </w:r>
    </w:p>
    <w:p>
      <w:pPr>
        <w:ind w:left="0" w:right="0" w:firstLine="560"/>
        <w:spacing w:before="450" w:after="450" w:line="312" w:lineRule="auto"/>
      </w:pPr>
      <w:r>
        <w:rPr>
          <w:rFonts w:ascii="宋体" w:hAnsi="宋体" w:eastAsia="宋体" w:cs="宋体"/>
          <w:color w:val="000"/>
          <w:sz w:val="28"/>
          <w:szCs w:val="28"/>
        </w:rPr>
        <w:t xml:space="preserve">二、严格执行建筑节能标准，按设计、施工、监理的招标文件及相关合同中明确建筑节能技术要求和产品技术指标，及节能审查合格的施工图文件施工。</w:t>
      </w:r>
    </w:p>
    <w:p>
      <w:pPr>
        <w:ind w:left="0" w:right="0" w:firstLine="560"/>
        <w:spacing w:before="450" w:after="450" w:line="312" w:lineRule="auto"/>
      </w:pPr>
      <w:r>
        <w:rPr>
          <w:rFonts w:ascii="宋体" w:hAnsi="宋体" w:eastAsia="宋体" w:cs="宋体"/>
          <w:color w:val="000"/>
          <w:sz w:val="28"/>
          <w:szCs w:val="28"/>
        </w:rPr>
        <w:t xml:space="preserve">三、工程建筑为6层，建筑结构高度为18。95m，主体结构为砖混结构；抗震设防烈度为6度，抗震等级为64级；设计使用年限为50年。本工程建筑采用外墙外保温体系。其中屋面保温采用挤塑聚苯乙烯泡沫塑料板；外墙保温a+b保温砂浆；外窗采用塑钢推拉窗，玻璃厚度为5+9a+5mm，外窗气密性等级为4级。</w:t>
      </w:r>
    </w:p>
    <w:p>
      <w:pPr>
        <w:ind w:left="0" w:right="0" w:firstLine="560"/>
        <w:spacing w:before="450" w:after="450" w:line="312" w:lineRule="auto"/>
      </w:pPr>
      <w:r>
        <w:rPr>
          <w:rFonts w:ascii="宋体" w:hAnsi="宋体" w:eastAsia="宋体" w:cs="宋体"/>
          <w:color w:val="000"/>
          <w:sz w:val="28"/>
          <w:szCs w:val="28"/>
        </w:rPr>
        <w:t xml:space="preserve">四、按照《建筑节能工程施工质量验收规范》和《建筑节能工作实施意见》的要求进行建筑节能专项验收，节能验收合格后才进行竣工验收。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2024-10-03T05:38:41+08:00</dcterms:created>
  <dcterms:modified xsi:type="dcterms:W3CDTF">2024-10-03T05:38:41+08:00</dcterms:modified>
</cp:coreProperties>
</file>

<file path=docProps/custom.xml><?xml version="1.0" encoding="utf-8"?>
<Properties xmlns="http://schemas.openxmlformats.org/officeDocument/2006/custom-properties" xmlns:vt="http://schemas.openxmlformats.org/officeDocument/2006/docPropsVTypes"/>
</file>