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小学教师教学工作个人总结4篇</w:t>
      </w:r>
      <w:bookmarkEnd w:id="1"/>
    </w:p>
    <w:p>
      <w:pPr>
        <w:jc w:val="center"/>
        <w:spacing w:before="0" w:after="450"/>
      </w:pPr>
      <w:r>
        <w:rPr>
          <w:rFonts w:ascii="Arial" w:hAnsi="Arial" w:eastAsia="Arial" w:cs="Arial"/>
          <w:color w:val="999999"/>
          <w:sz w:val="20"/>
          <w:szCs w:val="20"/>
        </w:rPr>
        <w:t xml:space="preserve">来源：网络  作者：眉眼如画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小学教师教学工作个人总结1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小学教师教学工作个人总结1</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小学教师教学工作个人总结2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小学教师教学工作个人总结3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w:t>
      </w:r>
    </w:p>
    <w:p>
      <w:pPr>
        <w:ind w:left="0" w:right="0" w:firstLine="560"/>
        <w:spacing w:before="450" w:after="450" w:line="312" w:lineRule="auto"/>
      </w:pPr>
      <w:r>
        <w:rPr>
          <w:rFonts w:ascii="宋体" w:hAnsi="宋体" w:eastAsia="宋体" w:cs="宋体"/>
          <w:color w:val="000"/>
          <w:sz w:val="28"/>
          <w:szCs w:val="28"/>
        </w:rPr>
        <w:t xml:space="preserve">小学教师工作小结(2) 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小学教师教学工作个人总结4</w:t>
      </w:r>
    </w:p>
    <w:p>
      <w:pPr>
        <w:ind w:left="0" w:right="0" w:firstLine="560"/>
        <w:spacing w:before="450" w:after="450" w:line="312" w:lineRule="auto"/>
      </w:pPr>
      <w:r>
        <w:rPr>
          <w:rFonts w:ascii="宋体" w:hAnsi="宋体" w:eastAsia="宋体" w:cs="宋体"/>
          <w:color w:val="000"/>
          <w:sz w:val="28"/>
          <w:szCs w:val="28"/>
        </w:rPr>
        <w:t xml:space="preserve">姚克扣：小学高级教师，扬州市高级辅导员，先后被评为江苏省班队集体建设与研究先进个人，扬州市优秀辅导员，江都市“十佳”辅导员，在平时的教育教学中，注重以教立研，以研促教，有二十多篇教育教学论文在教育主管部门举办的大赛中获奖，还有多篇论文在各级各类刊物发表。其中《关注校园弱势群体，全面提高育人质量》一文获国家级一等奖，《充分发挥少先队组织在德育中的独特功能》一文获国家级二等奖，《在体验教育中创新少先队德育》一文获国家级二等奖，《体验教学创新德育之我见》一文获省一等奖。所承揽的省级课题《在体验教育中创新少先队德育》顺利结题，并获省优异科研成果一等奖。《充分发挥学生在语文学习中的主体地位》一文在《中国教育报》主办的征文比赛中获二等奖，《慎购学习资料》、《道德教育活动要系列化》等论文在《家教周报》、《关心下一代周报》发表。指导十余名学生的作文在《作文报》和《作文周刊》、《江都日报（教育版）》发表，并指导多名学生的征文在全国、省市获等级奖，该同志也多次被评为“优秀指导老师”！</w:t>
      </w:r>
    </w:p>
    <w:p>
      <w:pPr>
        <w:ind w:left="0" w:right="0" w:firstLine="560"/>
        <w:spacing w:before="450" w:after="450" w:line="312" w:lineRule="auto"/>
      </w:pPr>
      <w:r>
        <w:rPr>
          <w:rFonts w:ascii="宋体" w:hAnsi="宋体" w:eastAsia="宋体" w:cs="宋体"/>
          <w:color w:val="000"/>
          <w:sz w:val="28"/>
          <w:szCs w:val="28"/>
        </w:rPr>
        <w:t xml:space="preserve">该同志坦言：脚下永远是一条零的起跑线，未来需要新努力、新进步、新业绩。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2024-10-04T00:34:09+08:00</dcterms:created>
  <dcterms:modified xsi:type="dcterms:W3CDTF">2024-10-04T00:34:09+08:00</dcterms:modified>
</cp:coreProperties>
</file>

<file path=docProps/custom.xml><?xml version="1.0" encoding="utf-8"?>
<Properties xmlns="http://schemas.openxmlformats.org/officeDocument/2006/custom-properties" xmlns:vt="http://schemas.openxmlformats.org/officeDocument/2006/docPropsVTypes"/>
</file>