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2024年组织工作重点任务安排会议讲话稿</w:t>
      </w:r>
      <w:bookmarkEnd w:id="1"/>
    </w:p>
    <w:p>
      <w:pPr>
        <w:jc w:val="center"/>
        <w:spacing w:before="0" w:after="450"/>
      </w:pPr>
      <w:r>
        <w:rPr>
          <w:rFonts w:ascii="Arial" w:hAnsi="Arial" w:eastAsia="Arial" w:cs="Arial"/>
          <w:color w:val="999999"/>
          <w:sz w:val="20"/>
          <w:szCs w:val="20"/>
        </w:rPr>
        <w:t xml:space="preserve">来源：网络  作者：梦里花落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2024年组织工作重点任务安排会议讲话稿一、着力推进不忘初心、牢记使命主题教育开展不忘初心、牢记使命主题教育是党中央部署的重大政治任务，是各级各类党组织党的建设工作中的头等大事，各地各单位要切实做到六个专门，即专门建立机构、专门抽组人员、专...</w:t>
      </w:r>
    </w:p>
    <w:p>
      <w:pPr>
        <w:ind w:left="0" w:right="0" w:firstLine="560"/>
        <w:spacing w:before="450" w:after="450" w:line="312" w:lineRule="auto"/>
      </w:pPr>
      <w:r>
        <w:rPr>
          <w:rFonts w:ascii="宋体" w:hAnsi="宋体" w:eastAsia="宋体" w:cs="宋体"/>
          <w:color w:val="000"/>
          <w:sz w:val="28"/>
          <w:szCs w:val="28"/>
        </w:rPr>
        <w:t xml:space="preserve">2024年组织工作重点任务安排会议讲话稿</w:t>
      </w:r>
    </w:p>
    <w:p>
      <w:pPr>
        <w:ind w:left="0" w:right="0" w:firstLine="560"/>
        <w:spacing w:before="450" w:after="450" w:line="312" w:lineRule="auto"/>
      </w:pPr>
      <w:r>
        <w:rPr>
          <w:rFonts w:ascii="宋体" w:hAnsi="宋体" w:eastAsia="宋体" w:cs="宋体"/>
          <w:color w:val="000"/>
          <w:sz w:val="28"/>
          <w:szCs w:val="28"/>
        </w:rPr>
        <w:t xml:space="preserve">一、着力推进不忘初心、牢记使命主题教育</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党中央部署的重大政治任务，是各级各类党组织党的建设工作中的头等大事，各地各单位要切实做到六个专门，即专门建立机构、专门抽组人员、专门配置场所、专门核拔经费、专门开会部署、专门督导检查，确保主题教育高起点开局、高标准推进、高质量落实。</w:t>
      </w:r>
    </w:p>
    <w:p>
      <w:pPr>
        <w:ind w:left="0" w:right="0" w:firstLine="560"/>
        <w:spacing w:before="450" w:after="450" w:line="312" w:lineRule="auto"/>
      </w:pPr>
      <w:r>
        <w:rPr>
          <w:rFonts w:ascii="宋体" w:hAnsi="宋体" w:eastAsia="宋体" w:cs="宋体"/>
          <w:color w:val="000"/>
          <w:sz w:val="28"/>
          <w:szCs w:val="28"/>
        </w:rPr>
        <w:t xml:space="preserve">二、着力推进干部素质提升年专项行动</w:t>
      </w:r>
    </w:p>
    <w:p>
      <w:pPr>
        <w:ind w:left="0" w:right="0" w:firstLine="560"/>
        <w:spacing w:before="450" w:after="450" w:line="312" w:lineRule="auto"/>
      </w:pPr>
      <w:r>
        <w:rPr>
          <w:rFonts w:ascii="宋体" w:hAnsi="宋体" w:eastAsia="宋体" w:cs="宋体"/>
          <w:color w:val="000"/>
          <w:sz w:val="28"/>
          <w:szCs w:val="28"/>
        </w:rPr>
        <w:t xml:space="preserve">将2024年确定为全旗干部素质提升年是旗委十四届五次全会作出的重要决定，抓好干部素质提升年各项工作是组织部门和各级各类党组织义不容辞的责任。我们要在干部教育培养、选拔任用、考核评价和监督管理四个方面发力。要强化教育培养提素质。加大干部在三大攻坚战、城市建设、集体经济、城乡治理、新材料研发、马铃薯产业发展等方面的教育培训力度；强化一线锻炼，推广一线工作法，让干部在一线蹲点、问题在一线解决、感情在一线融洽、能力在一线提升、干部在一线成长。要强化选拔任用提素质。要树立在脱贫攻坚一线选拔使用干部的鲜明导向，脱贫攻坚一线干部要大批使用，优秀年轻干部要大胆使用，女少非干部要大力培养，各年龄段干部要统筹使用。要强化考核评价提素质。要利用好公务员职务职级并行规定，加强干部的平时考核、专项考核和定期考核，突出抓好三大攻坚战考核，确保考核工作始终围绕党委、政府中心工作进行。要强化监督管理提素质。要加强干部因私出国（境）、违规兼职、吃空饷、档案涂改造假等专项整治，切实做到凡提四必，即信访举报必核、纪检监察政法审计机关的意见必听、干部档案必审、干部监督机构必须严格把关的要求。要强化机构改革期间的纪律约束，纪委监委要进行廉政谈话，审计部门要进行离任审计，档案部门要督导档案保全和移交，财政和国资部门要加强国有资金资产的监管，确保机构改革期间国有资金、资产和档案的安全，确保新旧交错，有序交接。</w:t>
      </w:r>
    </w:p>
    <w:p>
      <w:pPr>
        <w:ind w:left="0" w:right="0" w:firstLine="560"/>
        <w:spacing w:before="450" w:after="450" w:line="312" w:lineRule="auto"/>
      </w:pPr>
      <w:r>
        <w:rPr>
          <w:rFonts w:ascii="宋体" w:hAnsi="宋体" w:eastAsia="宋体" w:cs="宋体"/>
          <w:color w:val="000"/>
          <w:sz w:val="28"/>
          <w:szCs w:val="28"/>
        </w:rPr>
        <w:t xml:space="preserve">三、着力推进支部标准化建设年专项行动</w:t>
      </w:r>
    </w:p>
    <w:p>
      <w:pPr>
        <w:ind w:left="0" w:right="0" w:firstLine="560"/>
        <w:spacing w:before="450" w:after="450" w:line="312" w:lineRule="auto"/>
      </w:pPr>
      <w:r>
        <w:rPr>
          <w:rFonts w:ascii="宋体" w:hAnsi="宋体" w:eastAsia="宋体" w:cs="宋体"/>
          <w:color w:val="000"/>
          <w:sz w:val="28"/>
          <w:szCs w:val="28"/>
        </w:rPr>
        <w:t xml:space="preserve">将2024年确定为全市、全旗支部标准化建设年是市委四届七次全会和旗委十四届五次全会作出的重点决策部署，是贯彻落实《支部工作条例》的重要举措。组织部门和全旗各级各类党组织要全力以赴抓好落实。搞好支部标准化建设年要在支部建设标准化、支部管理标准化、支部运行标准化、支部生活标准化四个方面发力。在支部建设标准化方面。要切实做到六个有，即要有坚强有力的班子，要有本领过硬的队伍，要有功能实用的阵地，要有形式多样的载体，要有健全完善的制度，要有群众满意的业绩。在支部管理标准化方面。要切实加强党员和党组织的十星级管理，开展评星定级工作。在支部运行标准化方面。要切实开好三个会，即支部党员大会、党小组会和支委会。在支部活动标准化方面。要切实做到六个一，即每月举办一次主题党日活动、每季度讲一次党课、每半年召开一次组织生活会、每年开展一次评星定级、每年开展一次谈心谈话、每年开展一次党建述职评议考核。</w:t>
      </w:r>
    </w:p>
    <w:p>
      <w:pPr>
        <w:ind w:left="0" w:right="0" w:firstLine="560"/>
        <w:spacing w:before="450" w:after="450" w:line="312" w:lineRule="auto"/>
      </w:pPr>
      <w:r>
        <w:rPr>
          <w:rFonts w:ascii="宋体" w:hAnsi="宋体" w:eastAsia="宋体" w:cs="宋体"/>
          <w:color w:val="000"/>
          <w:sz w:val="28"/>
          <w:szCs w:val="28"/>
        </w:rPr>
        <w:t xml:space="preserve">四、着力推进集体经济递增行动</w:t>
      </w:r>
    </w:p>
    <w:p>
      <w:pPr>
        <w:ind w:left="0" w:right="0" w:firstLine="560"/>
        <w:spacing w:before="450" w:after="450" w:line="312" w:lineRule="auto"/>
      </w:pPr>
      <w:r>
        <w:rPr>
          <w:rFonts w:ascii="宋体" w:hAnsi="宋体" w:eastAsia="宋体" w:cs="宋体"/>
          <w:color w:val="000"/>
          <w:sz w:val="28"/>
          <w:szCs w:val="28"/>
        </w:rPr>
        <w:t xml:space="preserve">自治区中央脱贫攻坚专项巡视反馈意见整改落实第一督查组反馈指出：察右后旗村集体经济模式单一，可持续性不强，目前多数采用租赁获得利益。为此，我们要高度重视起来，旗直部门要加大发展集体经济的帮扶力度，苏木乡镇要科学精准选好项目，下决心克服一租了之、一股了之的简单粗放模式，切实建立一批实体企业，大力发展实体经济，确保年内所有嘎查村集体经济收入均达到5万元以上，并实现稳定增收，同时力争每个苏木乡镇30万元收入的要占一定比例。</w:t>
      </w:r>
    </w:p>
    <w:p>
      <w:pPr>
        <w:ind w:left="0" w:right="0" w:firstLine="560"/>
        <w:spacing w:before="450" w:after="450" w:line="312" w:lineRule="auto"/>
      </w:pPr>
      <w:r>
        <w:rPr>
          <w:rFonts w:ascii="宋体" w:hAnsi="宋体" w:eastAsia="宋体" w:cs="宋体"/>
          <w:color w:val="000"/>
          <w:sz w:val="28"/>
          <w:szCs w:val="28"/>
        </w:rPr>
        <w:t xml:space="preserve">五、着力加强脱贫攻坚领域干部的分级培训</w:t>
      </w:r>
    </w:p>
    <w:p>
      <w:pPr>
        <w:ind w:left="0" w:right="0" w:firstLine="560"/>
        <w:spacing w:before="450" w:after="450" w:line="312" w:lineRule="auto"/>
      </w:pPr>
      <w:r>
        <w:rPr>
          <w:rFonts w:ascii="宋体" w:hAnsi="宋体" w:eastAsia="宋体" w:cs="宋体"/>
          <w:color w:val="000"/>
          <w:sz w:val="28"/>
          <w:szCs w:val="28"/>
        </w:rPr>
        <w:t xml:space="preserve">按照市驻村办《2024年乌兰察布市脱贫攻坚分级培训实施方案》的要求，旗级层面负责抓好本级直属单位主要领导及分管领导，各苏木乡镇党政领导班子成员、驻村工作队全体成员和本级帮扶责任人的培训，特别是要做到驻村工作队培训全覆盖。苏木乡镇和派驻督导组要对嘎查村两委成员和全体帮扶责任人进行全员培训。嘎查村和驻村工作队要对所有贫困户进行全员轮训。按照市委及杜书记和蔺部长的要求，这项工作要在五一前全面完成。为此，我旗要采取八种方法抓好分级培训，即书记部长讲党课、主题党日话扶贫、乡村夜校学扶贫、扶贫业务巡回讲、扶贫知识微信发、扶贫小戏进乡村、有奖竞答促提升、以会代训再动员。书记部长讲党课方面，组织部长、组织委员和各级党组、党委书记要讲一堂以脱贫攻坚为主要内容的党课。主题党日话扶贫方面，全旗各级各类党组织在4月份第二个周的周五，统一举办一次以主题党日话扶贫为主题的主题党日活动。乡村夜校学扶贫方面，全旗各苏木乡镇和各嘎查村要开展以学思想、学政策、学方法为主要内容的乡村夜校活动。扶贫业务巡回讲方面，由旗扶贫办牵头，抽组行业部门业务骨干组成宣讲团，深入各苏木乡镇、各嘎查村进行巡回宣讲。扶贫知识微信发方面，组建第一书记和抓党建促脱贫攻坚微信群，旗委组织部、旗扶贫办和各苏木乡镇要选派好微信管理员，做好微信群扶贫信息发布工作，做到扶贫知识天天发、及时发。扶贫小戏进乡村方面，由宣传文化部门牵头，精编反映脱贫攻坚的小戏，深入各苏木乡镇、各嘎查村进行巡演。有奖竞答促提升方面，举办全旗脱贫攻坚知识竞赛，以苏木乡镇为单位进行初赛和复赛，全旗进行决赛。以会代训再动员方面，按照市委的要求，抓紧筹备召开旗级和乡级驻村工作会议。</w:t>
      </w:r>
    </w:p>
    <w:p>
      <w:pPr>
        <w:ind w:left="0" w:right="0" w:firstLine="560"/>
        <w:spacing w:before="450" w:after="450" w:line="312" w:lineRule="auto"/>
      </w:pPr>
      <w:r>
        <w:rPr>
          <w:rFonts w:ascii="宋体" w:hAnsi="宋体" w:eastAsia="宋体" w:cs="宋体"/>
          <w:color w:val="000"/>
          <w:sz w:val="28"/>
          <w:szCs w:val="28"/>
        </w:rPr>
        <w:t xml:space="preserve">六、着力抓好脱贫攻坚领域考核评价工作</w:t>
      </w:r>
    </w:p>
    <w:p>
      <w:pPr>
        <w:ind w:left="0" w:right="0" w:firstLine="560"/>
        <w:spacing w:before="450" w:after="450" w:line="312" w:lineRule="auto"/>
      </w:pPr>
      <w:r>
        <w:rPr>
          <w:rFonts w:ascii="宋体" w:hAnsi="宋体" w:eastAsia="宋体" w:cs="宋体"/>
          <w:color w:val="000"/>
          <w:sz w:val="28"/>
          <w:szCs w:val="28"/>
        </w:rPr>
        <w:t xml:space="preserve">加强脱贫攻坚领域考核评价工作，是贯彻落实市委《关于强化脱贫攻坚领域考评问责的实施意见》的关键举措，是确保脱贫成效精准的重要保证。为此，市委要求各地要不折不扣地抓好脱贫攻坚八类对象的考评工作。我们要在旗委政府的领导下，在旗委组织部门的协调下，各考评主体要及时准确地做好考评和结果上报工作。旗驻村办要按季度做好派驻苏木乡镇督导组的考评工作；旗扶贫办要每半年做好对脱贫攻坚重点部门和包扶单位的考评工作；各苏木乡镇要按季度做好对嘎查村两委、驻村工作队和帮扶责任人的考评工作；旗扶贫办要按季度做好对苏木乡镇的考评工作。考评结果要考实评准，不走过场，算出积分，排出名次，拉开差距，及时上报。</w:t>
      </w:r>
    </w:p>
    <w:p>
      <w:pPr>
        <w:ind w:left="0" w:right="0" w:firstLine="560"/>
        <w:spacing w:before="450" w:after="450" w:line="312" w:lineRule="auto"/>
      </w:pPr>
      <w:r>
        <w:rPr>
          <w:rFonts w:ascii="宋体" w:hAnsi="宋体" w:eastAsia="宋体" w:cs="宋体"/>
          <w:color w:val="000"/>
          <w:sz w:val="28"/>
          <w:szCs w:val="28"/>
        </w:rPr>
        <w:t xml:space="preserve">七、着力加强驻村工作队管理</w:t>
      </w:r>
    </w:p>
    <w:p>
      <w:pPr>
        <w:ind w:left="0" w:right="0" w:firstLine="560"/>
        <w:spacing w:before="450" w:after="450" w:line="312" w:lineRule="auto"/>
      </w:pPr>
      <w:r>
        <w:rPr>
          <w:rFonts w:ascii="宋体" w:hAnsi="宋体" w:eastAsia="宋体" w:cs="宋体"/>
          <w:color w:val="000"/>
          <w:sz w:val="28"/>
          <w:szCs w:val="28"/>
        </w:rPr>
        <w:t xml:space="preserve">市委杜学军书记多次强调，已经接受第三方评估验收的察右后旗、丰镇市、凉城县绝不能有松口气、歇歇脚的思想。驻村工作队派出单位不得缩减驻村工作队员力量，不得擅自撤换驻村工作队员，不得随意将驻村工作队员抽回。苏木乡镇驻村办和苏木乡镇纪委，要切实加强对驻村工作的管理，严格落实驻村工作在岗制度，请销假制度、考勤制度、民情日记制度、工作报告制度、调整召回制度、纪律约束制度、工作例会制度、工作督查制度。要做到驻村工作队常态化在岗并发挥作用，对于挂名不在岗、在岗不履职、履职不到位的驻村干部要严肃追责问责，绝不姑息迁就，确保驻村干部下得去、呆得住、干得好。</w:t>
      </w:r>
    </w:p>
    <w:p>
      <w:pPr>
        <w:ind w:left="0" w:right="0" w:firstLine="560"/>
        <w:spacing w:before="450" w:after="450" w:line="312" w:lineRule="auto"/>
      </w:pPr>
      <w:r>
        <w:rPr>
          <w:rFonts w:ascii="宋体" w:hAnsi="宋体" w:eastAsia="宋体" w:cs="宋体"/>
          <w:color w:val="000"/>
          <w:sz w:val="28"/>
          <w:szCs w:val="28"/>
        </w:rPr>
        <w:t xml:space="preserve">八、着力完成巡视反馈问题整改任务</w:t>
      </w:r>
    </w:p>
    <w:p>
      <w:pPr>
        <w:ind w:left="0" w:right="0" w:firstLine="560"/>
        <w:spacing w:before="450" w:after="450" w:line="312" w:lineRule="auto"/>
      </w:pPr>
      <w:r>
        <w:rPr>
          <w:rFonts w:ascii="宋体" w:hAnsi="宋体" w:eastAsia="宋体" w:cs="宋体"/>
          <w:color w:val="000"/>
          <w:sz w:val="28"/>
          <w:szCs w:val="28"/>
        </w:rPr>
        <w:t xml:space="preserve">巡视反馈问题整改是政治任务，没有任何商量的余地。反馈党的建设和组织工作方面的问题要从三个层面完成整改。在党建工作层面。要着力整改好理论联系实际学习效果较差、党建工作开展不扎实、执行三重一大制度不到位、落实脱贫攻坚政策方面问题突出、民主生活会质量不高、两学一做教育活动不够严肃规范、干部选拔任用程序不规范、执行干部人事制度偏差大、干部人事档案疑似造假、基层党组织建设薄弱、党费收缴使用管理不规范、工作纪律松弛、履行全面从严治党主体责任不严格、履行监督责任缺位、2024年巡视整改不到位、不彻底等15个问题。在脱贫攻坚方面。要着力整改好有的干部不知道五级书记抓扶贫，有的说五级市长抓扶贫；有的集中连片贫困地区党委主要领导更换频繁；驻村工作队选派不够精准；有的驻村第一书记没有农村牧区工作经验，有的蒙古族人口较多的贫困村没有选派蒙汉语言兼通的干部，扶贫工作作风不实的问题比较突出；贫困村党组织建设薄弱，一些贫困村党支部书记带领群众脱贫思路不清、能力不足，因地制宜发展特色产业办法不多，党员模范作用发挥不够充分；一些基层党组织发展党员工作由缺失等5个问题。在选人用人方面。要着力整改好违规进人、违规占编、违规提拔、违规领取工资、档案涂改造假等23个问题。</w:t>
      </w:r>
    </w:p>
    <w:p>
      <w:pPr>
        <w:ind w:left="0" w:right="0" w:firstLine="560"/>
        <w:spacing w:before="450" w:after="450" w:line="312" w:lineRule="auto"/>
      </w:pPr>
      <w:r>
        <w:rPr>
          <w:rFonts w:ascii="宋体" w:hAnsi="宋体" w:eastAsia="宋体" w:cs="宋体"/>
          <w:color w:val="000"/>
          <w:sz w:val="28"/>
          <w:szCs w:val="28"/>
        </w:rPr>
        <w:t xml:space="preserve">九、着力推进各领域党的建设</w:t>
      </w:r>
    </w:p>
    <w:p>
      <w:pPr>
        <w:ind w:left="0" w:right="0" w:firstLine="560"/>
        <w:spacing w:before="450" w:after="450" w:line="312" w:lineRule="auto"/>
      </w:pPr>
      <w:r>
        <w:rPr>
          <w:rFonts w:ascii="宋体" w:hAnsi="宋体" w:eastAsia="宋体" w:cs="宋体"/>
          <w:color w:val="000"/>
          <w:sz w:val="28"/>
          <w:szCs w:val="28"/>
        </w:rPr>
        <w:t xml:space="preserve">在城市党建方面。着力推进三有四化，打造六园一港，建设智慧社区，即实现有人管事、有钱办事、有场所议事，推进区域化党建、网络化管理、信息化支撑和精细化服务，打造服务居民日常生活的阳光家园、服务弱势群体的爱心家园，服务居民文体卫生的康乐家园，服务流动人口的温馨家园，安定祥和的平安家园和服务党员的红色港湾。在机关事业单位党建方面。要配齐配强专职党务工作者，建设四型十好机关。要紧紧抓住机关党组书记和专职副书记这两个关键人物。党组书记要切实承担起抓党建第一责任人职责，对党建工作亲自过问、亲自部署、亲自参加组织活动。机关支部专职副书记要按正股级干部待遇，切实选优配强，不得随意频繁更换，不得作为边缘性、过渡性岗位进行安置，要实行专职党务工作者组织部门审批备案制。要着力建设学习型、服务型、廉洁型、效能型机关，切实做到思想引领好、关系理顺好、班子组建好、队伍建设好、基础保障好、作风改进好、载体设计好、制度执行好、活动开展好、服务中心好。在企业和社会组织党建方面，要着力建设好建材化工园区党群服务中心和土牧尔台皮毛绒肉园区党群服务中心。</w:t>
      </w:r>
    </w:p>
    <w:p>
      <w:pPr>
        <w:ind w:left="0" w:right="0" w:firstLine="560"/>
        <w:spacing w:before="450" w:after="450" w:line="312" w:lineRule="auto"/>
      </w:pPr>
      <w:r>
        <w:rPr>
          <w:rFonts w:ascii="宋体" w:hAnsi="宋体" w:eastAsia="宋体" w:cs="宋体"/>
          <w:color w:val="000"/>
          <w:sz w:val="28"/>
          <w:szCs w:val="28"/>
        </w:rPr>
        <w:t xml:space="preserve">十、着力开展好明察暗访工作</w:t>
      </w:r>
    </w:p>
    <w:p>
      <w:pPr>
        <w:ind w:left="0" w:right="0" w:firstLine="560"/>
        <w:spacing w:before="450" w:after="450" w:line="312" w:lineRule="auto"/>
      </w:pPr>
      <w:r>
        <w:rPr>
          <w:rFonts w:ascii="宋体" w:hAnsi="宋体" w:eastAsia="宋体" w:cs="宋体"/>
          <w:color w:val="000"/>
          <w:sz w:val="28"/>
          <w:szCs w:val="28"/>
        </w:rPr>
        <w:t xml:space="preserve">开展党的建设和组织工作明察暗访是市委和市委组织部安排部署的一项重点工作，也是抓党建促脱贫攻坚的有效手段。开展好明察暗访工作，要切实做到五个必须：必须坚持常态进行。将全旗划分为十一个党建网格，每月开展一次明察暗访雷打不动。必须坚持情况通报。旗委党建工作领导小组办公室要每月听取明察暗访情况汇报，并汇总情况下发通报，督促整改。必须坚持立行立改。明察暗访发现的问题，各级党组织要立行立改，坚决整改，不得无动于衷，涛声依旧。必须坚持聚焦重点。明察暗访必须聚焦各级党组织集体领导制度、选举制度、三会一课制度、民主生活会和组织生活会制度、双重组织生活制度、谈心谈话制度、评星定级制度、主题党日制度、请示报告制度、发展党员和党费缴纳等十项基本制度落实情况，以及驻村工作队在岗情况和上次明察暗访查出的问题整改情况。必须坚持从严问责。对于党的领导弱化、党的建设缺失，全面从严治党不力的组织和个人要严肃追责问责，确保明察暗访结果运用到位。</w:t>
      </w:r>
    </w:p>
    <w:p>
      <w:pPr>
        <w:ind w:left="0" w:right="0" w:firstLine="560"/>
        <w:spacing w:before="450" w:after="450" w:line="312" w:lineRule="auto"/>
      </w:pPr>
      <w:r>
        <w:rPr>
          <w:rFonts w:ascii="宋体" w:hAnsi="宋体" w:eastAsia="宋体" w:cs="宋体"/>
          <w:color w:val="000"/>
          <w:sz w:val="28"/>
          <w:szCs w:val="28"/>
        </w:rPr>
        <w:t xml:space="preserve">十一、着力抓好干部人事档案专项审核回头看和数字化工作</w:t>
      </w:r>
    </w:p>
    <w:p>
      <w:pPr>
        <w:ind w:left="0" w:right="0" w:firstLine="560"/>
        <w:spacing w:before="450" w:after="450" w:line="312" w:lineRule="auto"/>
      </w:pPr>
      <w:r>
        <w:rPr>
          <w:rFonts w:ascii="宋体" w:hAnsi="宋体" w:eastAsia="宋体" w:cs="宋体"/>
          <w:color w:val="000"/>
          <w:sz w:val="28"/>
          <w:szCs w:val="28"/>
        </w:rPr>
        <w:t xml:space="preserve">干部管理首先是自我管理，其次是所在单位管理，最后才是组织人事部门管理。自治区党委第八巡视组巡视反馈我旗的选人用人问题中，有一半以上和档案问题有关系。干部人事档案是怎么来的？最早是从干部本人和所在单位或学校来的；科级干部的档案怎么来的？最早是从人事部门管理的一般干部的档案中来的。在干部人事档案审核认定这个问题上，中组部对干部存疑档案的审核认定有明确、具体、详细的规定，干部没有和组织讨价还价的余地。最近，中组部连续召开了几个关于干部人事档案管理的会议，对于干部人事档案存疑的干部要求终止选拔任用程序并作出严肃处理。希望全旗各级各类党组织和广大干部积极配合组织部门做好干部人事档案专项审核回头看和数字化工作。</w:t>
      </w:r>
    </w:p>
    <w:p>
      <w:pPr>
        <w:ind w:left="0" w:right="0" w:firstLine="560"/>
        <w:spacing w:before="450" w:after="450" w:line="312" w:lineRule="auto"/>
      </w:pPr>
      <w:r>
        <w:rPr>
          <w:rFonts w:ascii="宋体" w:hAnsi="宋体" w:eastAsia="宋体" w:cs="宋体"/>
          <w:color w:val="000"/>
          <w:sz w:val="28"/>
          <w:szCs w:val="28"/>
        </w:rPr>
        <w:t xml:space="preserve">十二、着力抓好党的建设和组织工作档案建设</w:t>
      </w:r>
    </w:p>
    <w:p>
      <w:pPr>
        <w:ind w:left="0" w:right="0" w:firstLine="560"/>
        <w:spacing w:before="450" w:after="450" w:line="312" w:lineRule="auto"/>
      </w:pPr>
      <w:r>
        <w:rPr>
          <w:rFonts w:ascii="宋体" w:hAnsi="宋体" w:eastAsia="宋体" w:cs="宋体"/>
          <w:color w:val="000"/>
          <w:sz w:val="28"/>
          <w:szCs w:val="28"/>
        </w:rPr>
        <w:t xml:space="preserve">什么是把工作做好？把工作做好就是把工作推下去，把档案建起来、把信息报上来。档案具有凭证、参考和资政作用。加强档案建设和管理绝不是形式主义或留痕主义，是有法律依据的，不然的话国家也不用成立档案局，脱贫攻坚也不用建档立卡了。我们反对的是过度留痕。我们要依据《中华人民共和国档案法》、《干部人事档案管理条例》、《机关档案工作条例》的要求，切实加强党的建设和组织工作的档案建设，做到资料齐全、分类科学、管理规范、装订有序。每个党支部都要建立党员档案、党费档案、三会一课档案、主题党日档案、评星定级档案等各种党建档案。</w:t>
      </w:r>
    </w:p>
    <w:p>
      <w:pPr>
        <w:ind w:left="0" w:right="0" w:firstLine="560"/>
        <w:spacing w:before="450" w:after="450" w:line="312" w:lineRule="auto"/>
      </w:pPr>
      <w:r>
        <w:rPr>
          <w:rFonts w:ascii="宋体" w:hAnsi="宋体" w:eastAsia="宋体" w:cs="宋体"/>
          <w:color w:val="000"/>
          <w:sz w:val="28"/>
          <w:szCs w:val="28"/>
        </w:rPr>
        <w:t xml:space="preserve">十三、着力抓好组工信息和网宣工作</w:t>
      </w:r>
    </w:p>
    <w:p>
      <w:pPr>
        <w:ind w:left="0" w:right="0" w:firstLine="560"/>
        <w:spacing w:before="450" w:after="450" w:line="312" w:lineRule="auto"/>
      </w:pPr>
      <w:r>
        <w:rPr>
          <w:rFonts w:ascii="宋体" w:hAnsi="宋体" w:eastAsia="宋体" w:cs="宋体"/>
          <w:color w:val="000"/>
          <w:sz w:val="28"/>
          <w:szCs w:val="28"/>
        </w:rPr>
        <w:t xml:space="preserve">组工信息和网宣工作是党员教育的重要内容，中组部、自治区党委组织部和市委组织部对此高度重视，还成立了专门的机构专抓此项工作。旗委组织部也专门安排党员教育中心专抓此项工作。我们要树立起全员抓信息、全员抓网宣、全员抓教育的党员教育格局，各地各单位要明确分管领导和信息员，抓好信息和网宣工作，从而推动我旗组工信息和网宣工作再上新台阶，为全旗经济社会高质量发展争得更多的话语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2024-10-05T06:25:43+08:00</dcterms:created>
  <dcterms:modified xsi:type="dcterms:W3CDTF">2024-10-05T06:25:43+08:00</dcterms:modified>
</cp:coreProperties>
</file>

<file path=docProps/custom.xml><?xml version="1.0" encoding="utf-8"?>
<Properties xmlns="http://schemas.openxmlformats.org/officeDocument/2006/custom-properties" xmlns:vt="http://schemas.openxmlformats.org/officeDocument/2006/docPropsVTypes"/>
</file>