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2024年社区扫黄打非工作汇报(7篇)</w:t>
      </w:r>
      <w:bookmarkEnd w:id="1"/>
    </w:p>
    <w:p>
      <w:pPr>
        <w:jc w:val="center"/>
        <w:spacing w:before="0" w:after="450"/>
      </w:pPr>
      <w:r>
        <w:rPr>
          <w:rFonts w:ascii="Arial" w:hAnsi="Arial" w:eastAsia="Arial" w:cs="Arial"/>
          <w:color w:val="999999"/>
          <w:sz w:val="20"/>
          <w:szCs w:val="20"/>
        </w:rPr>
        <w:t xml:space="preserve">来源：网络  作者：沉香触手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社区扫黄打非工作汇报篇1营业员是药店的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社区扫黄打非工作汇报篇1</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在试用中，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试探推荐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社区扫黄打非工作汇报篇2</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社区扫黄打非工作汇报篇3</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社区扫黄打非工作汇报篇4</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一、工作上面的总结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幺五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二、工作上面的欠缺</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社区扫黄打非工作汇报篇5</w:t>
      </w:r>
    </w:p>
    <w:p>
      <w:pPr>
        <w:ind w:left="0" w:right="0" w:firstLine="560"/>
        <w:spacing w:before="450" w:after="450" w:line="312" w:lineRule="auto"/>
      </w:pPr>
      <w:r>
        <w:rPr>
          <w:rFonts w:ascii="宋体" w:hAnsi="宋体" w:eastAsia="宋体" w:cs="宋体"/>
          <w:color w:val="000"/>
          <w:sz w:val="28"/>
          <w:szCs w:val="28"/>
        </w:rPr>
        <w:t xml:space="preserve">回首2024年，是播种希望的一年，也是收获硕果的一年，在上级领导正确指导下，在公司各部门的通力配合下，在我们药店全体同仁的共同努力下，取得了可观的成绩。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1、认真贯彻公司的经营方针，同时将公司的经营策略正确并及时的传达给每一个员工，起好承上启下的桥梁作用。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4、以身作则，做员工的表帅。不断的向员工灌输企业的文化，教育员工有全局意识，做事情要从公司整体利益出发。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社区扫黄打非工作汇报篇7</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2024-10-18T12:12:02+08:00</dcterms:created>
  <dcterms:modified xsi:type="dcterms:W3CDTF">2024-10-18T12:12:02+08:00</dcterms:modified>
</cp:coreProperties>
</file>

<file path=docProps/custom.xml><?xml version="1.0" encoding="utf-8"?>
<Properties xmlns="http://schemas.openxmlformats.org/officeDocument/2006/custom-properties" xmlns:vt="http://schemas.openxmlformats.org/officeDocument/2006/docPropsVTypes"/>
</file>