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传承廉洁传统做合格党员心得体会</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铁面无私丹心忠，做官不可念叨功。操劳本是份内事，拒礼为开廉洁风。这首《拒寿礼》是大家所熟知的宋朝包拯六十大寿时写的一首诗。宋仁宗时，朝野上下弥漫着一股送礼之风。包拯对这股送礼收礼之风历来持反对意见，认为它会助长恶习。屡次上书皇帝，请求颁诏禁...</w:t>
      </w:r>
    </w:p>
    <w:p>
      <w:pPr>
        <w:ind w:left="0" w:right="0" w:firstLine="560"/>
        <w:spacing w:before="450" w:after="450" w:line="312" w:lineRule="auto"/>
      </w:pPr>
      <w:r>
        <w:rPr>
          <w:rFonts w:ascii="宋体" w:hAnsi="宋体" w:eastAsia="宋体" w:cs="宋体"/>
          <w:color w:val="000"/>
          <w:sz w:val="28"/>
          <w:szCs w:val="28"/>
        </w:rPr>
        <w:t xml:space="preserve">铁面无私丹心忠，做官不可念叨功。</w:t>
      </w:r>
    </w:p>
    <w:p>
      <w:pPr>
        <w:ind w:left="0" w:right="0" w:firstLine="560"/>
        <w:spacing w:before="450" w:after="450" w:line="312" w:lineRule="auto"/>
      </w:pPr>
      <w:r>
        <w:rPr>
          <w:rFonts w:ascii="宋体" w:hAnsi="宋体" w:eastAsia="宋体" w:cs="宋体"/>
          <w:color w:val="000"/>
          <w:sz w:val="28"/>
          <w:szCs w:val="28"/>
        </w:rPr>
        <w:t xml:space="preserve">操劳本是份内事，拒礼为开廉洁风。</w:t>
      </w:r>
    </w:p>
    <w:p>
      <w:pPr>
        <w:ind w:left="0" w:right="0" w:firstLine="560"/>
        <w:spacing w:before="450" w:after="450" w:line="312" w:lineRule="auto"/>
      </w:pPr>
      <w:r>
        <w:rPr>
          <w:rFonts w:ascii="宋体" w:hAnsi="宋体" w:eastAsia="宋体" w:cs="宋体"/>
          <w:color w:val="000"/>
          <w:sz w:val="28"/>
          <w:szCs w:val="28"/>
        </w:rPr>
        <w:t xml:space="preserve">这首《拒寿礼》是大家所熟知的宋朝包拯六十大寿时写的一首诗。宋仁宗时，朝野上下弥漫着一股送礼之风。包拯对这股送礼收礼之风历来持反对意见，认为它会助长恶习。屡次上书皇帝，请求颁诏禁止，以开廉洁之风。包拯六十大寿时，他叮嘱儿子一概不要收取任何礼物，可是没想到，第一个送礼者却是当朝皇上。为此他不顾皇上的脸面，退回礼物。还写下了这首《拒寿礼》以表明心迹。“拒礼为开廉洁风”，表现出了其崇高节操和无私品格。</w:t>
      </w:r>
    </w:p>
    <w:p>
      <w:pPr>
        <w:ind w:left="0" w:right="0" w:firstLine="560"/>
        <w:spacing w:before="450" w:after="450" w:line="312" w:lineRule="auto"/>
      </w:pPr>
      <w:r>
        <w:rPr>
          <w:rFonts w:ascii="宋体" w:hAnsi="宋体" w:eastAsia="宋体" w:cs="宋体"/>
          <w:color w:val="000"/>
          <w:sz w:val="28"/>
          <w:szCs w:val="28"/>
        </w:rPr>
        <w:t xml:space="preserve">敬廉崇洁是中华民族的优良传统，是兴国安邦之源，也是当今社会普遍认同的道德规范和应当自觉遵守的行为准则。无论历史如何变迁，无论时代怎样发展，廉洁永远是时代的呼唤，廉洁永远是人民的期盼。中国共产党一直强调和重视党风廉政建设，自中国共产党诞生那天起,我党将不断推进和加强党风廉政建设作为党的一项常规、基本的工作。无论是民主革命时期、社会主义建设时期，还是社会主义建设新时代，党风廉政建设不断被强调，党的各届代表大会报告都有专门的要求，党的章程都有一些专门的论述。2024年10月中国共产党中央印发了《中国共产党廉洁自律准则》，充分体现依规治党与以德治党相结合，紧扣廉洁自律主题，重申党的理想信念宗旨、优良传统作风，重在立德，是全面从严治党实践经验的结晶，为党员和党员领导干部树立了一个看得见、够得着的高标准。党的十八届六中全会将“建设廉洁政治，坚决反对腐败”提高到“加强和规范党内政治生活的重要任务”的高度，这一新提法和新思想顺应了时代的呼声和人民的期盼，彰显出中华民族遵循历史发展规律的廉洁文明，更体现出马克思执政党的内在根本要求。广大党员和干部必须全面深刻地认识中国共产党加强廉洁自律的严肃性和无条件性，不断增强遵纪守规、慎独守节和严于律己的自觉性。</w:t>
      </w:r>
    </w:p>
    <w:p>
      <w:pPr>
        <w:ind w:left="0" w:right="0" w:firstLine="560"/>
        <w:spacing w:before="450" w:after="450" w:line="312" w:lineRule="auto"/>
      </w:pPr>
      <w:r>
        <w:rPr>
          <w:rFonts w:ascii="宋体" w:hAnsi="宋体" w:eastAsia="宋体" w:cs="宋体"/>
          <w:color w:val="000"/>
          <w:sz w:val="28"/>
          <w:szCs w:val="28"/>
        </w:rPr>
        <w:t xml:space="preserve">安标国家中心作为矿用设备安全认证管理机构，我们中心党员同志更应该以高度的政治自觉，严格遵守相关纪律，始终保持清正廉洁的良好形象。自觉深入认真学习习近平总书记系列重要讲话精神，党内提升政治鉴别力和敏锐性，不断增强政治意识、大局意识、核心意识、看齐意识，政治上与党中央保持高度一致，把“两学一做”学习成果转化为工作中的具体体现；。认真学习《中国共产党廉洁自律准则》等廉洁自律有关规定，不断强化廉洁自律意识；党员同志必须坚定共产主义理想和中国特色社会主义信念，必须坚持全心全意为人民服务根本宗旨，必须继承发扬党的优良传统和作风，必须自觉培养高尚道德情操，努力弘扬中华民族敬廉崇洁优良传统美德，廉洁自律，接受监督，永葆党的先进性和纯洁性；在日常的工作中党员同志要做到严谨认真，严格自律，公正廉洁，率先垂范，将“守纪律、讲规矩”作为第一遵循，充分体现“把好关、服好务”的安标宗旨，积极营造风清气正的干事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2024-10-18T22:23:38+08:00</dcterms:created>
  <dcterms:modified xsi:type="dcterms:W3CDTF">2024-10-18T22:23:38+08:00</dcterms:modified>
</cp:coreProperties>
</file>

<file path=docProps/custom.xml><?xml version="1.0" encoding="utf-8"?>
<Properties xmlns="http://schemas.openxmlformats.org/officeDocument/2006/custom-properties" xmlns:vt="http://schemas.openxmlformats.org/officeDocument/2006/docPropsVTypes"/>
</file>